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2"/>
        </w:rPr>
      </w:pPr>
    </w:p>
    <w:p>
      <w:pPr>
        <w:tabs>
          <w:tab w:pos="2759" w:val="left" w:leader="none"/>
        </w:tabs>
        <w:spacing w:line="240" w:lineRule="auto"/>
        <w:ind w:left="108" w:right="0" w:firstLine="0"/>
        <w:rPr>
          <w:rFonts w:ascii="Times New Roman"/>
          <w:sz w:val="20"/>
        </w:rPr>
      </w:pPr>
      <w:r>
        <w:rPr>
          <w:rFonts w:ascii="Times New Roman"/>
          <w:position w:val="8"/>
          <w:sz w:val="20"/>
        </w:rPr>
        <w:drawing>
          <wp:inline distT="0" distB="0" distL="0" distR="0">
            <wp:extent cx="1244539" cy="124358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44539" cy="1243583"/>
                    </a:xfrm>
                    <a:prstGeom prst="rect">
                      <a:avLst/>
                    </a:prstGeom>
                  </pic:spPr>
                </pic:pic>
              </a:graphicData>
            </a:graphic>
          </wp:inline>
        </w:drawing>
      </w:r>
      <w:r>
        <w:rPr>
          <w:rFonts w:ascii="Times New Roman"/>
          <w:position w:val="8"/>
          <w:sz w:val="20"/>
        </w:rPr>
      </w:r>
      <w:r>
        <w:rPr>
          <w:rFonts w:ascii="Times New Roman"/>
          <w:position w:val="8"/>
          <w:sz w:val="20"/>
        </w:rPr>
        <w:tab/>
      </w:r>
      <w:r>
        <w:rPr>
          <w:rFonts w:ascii="Times New Roman"/>
          <w:sz w:val="20"/>
        </w:rPr>
        <w:pict>
          <v:group style="width:390.75pt;height:107.55pt;mso-position-horizontal-relative:char;mso-position-vertical-relative:line" coordorigin="0,0" coordsize="7815,2151">
            <v:shape style="position:absolute;left:0;top:0;width:7815;height:2151" type="#_x0000_t75" stroked="false">
              <v:imagedata r:id="rId7" o:title=""/>
            </v:shape>
            <v:shape style="position:absolute;left:0;top:0;width:7815;height:2151" type="#_x0000_t202" filled="false" stroked="false">
              <v:textbox inset="0,0,0,0">
                <w:txbxContent>
                  <w:p>
                    <w:pPr>
                      <w:tabs>
                        <w:tab w:pos="3519" w:val="left" w:leader="none"/>
                      </w:tabs>
                      <w:spacing w:line="229" w:lineRule="exact" w:before="63"/>
                      <w:ind w:left="1513" w:right="0" w:firstLine="0"/>
                      <w:jc w:val="both"/>
                      <w:rPr>
                        <w:sz w:val="20"/>
                      </w:rPr>
                    </w:pPr>
                    <w:r>
                      <w:rPr>
                        <w:b/>
                        <w:sz w:val="20"/>
                      </w:rPr>
                      <w:t>Owner:</w:t>
                      <w:tab/>
                    </w:r>
                    <w:r>
                      <w:rPr>
                        <w:sz w:val="20"/>
                      </w:rPr>
                      <w:t>Nominated</w:t>
                    </w:r>
                    <w:r>
                      <w:rPr>
                        <w:spacing w:val="-14"/>
                        <w:sz w:val="20"/>
                      </w:rPr>
                      <w:t> </w:t>
                    </w:r>
                    <w:r>
                      <w:rPr>
                        <w:sz w:val="20"/>
                      </w:rPr>
                      <w:t>Officers</w:t>
                    </w:r>
                  </w:p>
                  <w:p>
                    <w:pPr>
                      <w:tabs>
                        <w:tab w:pos="3630" w:val="right" w:leader="none"/>
                      </w:tabs>
                      <w:spacing w:line="228" w:lineRule="exact" w:before="0"/>
                      <w:ind w:left="1513" w:right="0" w:firstLine="0"/>
                      <w:jc w:val="left"/>
                      <w:rPr>
                        <w:sz w:val="20"/>
                      </w:rPr>
                    </w:pPr>
                    <w:r>
                      <w:rPr>
                        <w:b/>
                        <w:sz w:val="20"/>
                      </w:rPr>
                      <w:t>Version</w:t>
                    </w:r>
                    <w:r>
                      <w:rPr>
                        <w:b/>
                        <w:spacing w:val="-9"/>
                        <w:sz w:val="20"/>
                      </w:rPr>
                      <w:t> </w:t>
                    </w:r>
                    <w:r>
                      <w:rPr>
                        <w:b/>
                        <w:sz w:val="20"/>
                      </w:rPr>
                      <w:t>number:</w:t>
                      <w:tab/>
                    </w:r>
                    <w:r>
                      <w:rPr>
                        <w:sz w:val="20"/>
                      </w:rPr>
                      <w:t>7</w:t>
                    </w:r>
                  </w:p>
                  <w:p>
                    <w:pPr>
                      <w:spacing w:line="229" w:lineRule="exact" w:before="0"/>
                      <w:ind w:left="1513" w:right="0" w:firstLine="0"/>
                      <w:jc w:val="both"/>
                      <w:rPr>
                        <w:sz w:val="20"/>
                      </w:rPr>
                    </w:pPr>
                    <w:r>
                      <w:rPr>
                        <w:b/>
                        <w:sz w:val="20"/>
                      </w:rPr>
                      <w:t>Date of approval: </w:t>
                    </w:r>
                    <w:r>
                      <w:rPr>
                        <w:sz w:val="20"/>
                      </w:rPr>
                      <w:t>8 July 2022</w:t>
                    </w:r>
                  </w:p>
                  <w:p>
                    <w:pPr>
                      <w:tabs>
                        <w:tab w:pos="3520" w:val="left" w:leader="none"/>
                      </w:tabs>
                      <w:spacing w:before="3"/>
                      <w:ind w:left="1513" w:right="0" w:firstLine="0"/>
                      <w:jc w:val="both"/>
                      <w:rPr>
                        <w:sz w:val="20"/>
                      </w:rPr>
                    </w:pPr>
                    <w:r>
                      <w:rPr>
                        <w:b/>
                        <w:sz w:val="20"/>
                      </w:rPr>
                      <w:t>Approved</w:t>
                    </w:r>
                    <w:r>
                      <w:rPr>
                        <w:b/>
                        <w:spacing w:val="-15"/>
                        <w:sz w:val="20"/>
                      </w:rPr>
                      <w:t> </w:t>
                    </w:r>
                    <w:r>
                      <w:rPr>
                        <w:b/>
                        <w:sz w:val="20"/>
                      </w:rPr>
                      <w:t>by:</w:t>
                      <w:tab/>
                    </w:r>
                    <w:r>
                      <w:rPr>
                        <w:sz w:val="20"/>
                      </w:rPr>
                      <w:t>University</w:t>
                    </w:r>
                    <w:r>
                      <w:rPr>
                        <w:spacing w:val="-11"/>
                        <w:sz w:val="20"/>
                      </w:rPr>
                      <w:t> </w:t>
                    </w:r>
                    <w:r>
                      <w:rPr>
                        <w:sz w:val="20"/>
                      </w:rPr>
                      <w:t>Board</w:t>
                    </w:r>
                  </w:p>
                  <w:p>
                    <w:pPr>
                      <w:tabs>
                        <w:tab w:pos="3520" w:val="left" w:leader="none"/>
                      </w:tabs>
                      <w:spacing w:line="249" w:lineRule="auto" w:before="3"/>
                      <w:ind w:left="1514" w:right="3271" w:firstLine="0"/>
                      <w:jc w:val="both"/>
                      <w:rPr>
                        <w:sz w:val="20"/>
                      </w:rPr>
                    </w:pPr>
                    <w:r>
                      <w:rPr>
                        <w:b/>
                        <w:sz w:val="20"/>
                      </w:rPr>
                      <w:t>Effective</w:t>
                    </w:r>
                    <w:r>
                      <w:rPr>
                        <w:b/>
                        <w:spacing w:val="-15"/>
                        <w:sz w:val="20"/>
                      </w:rPr>
                      <w:t> </w:t>
                    </w:r>
                    <w:r>
                      <w:rPr>
                        <w:b/>
                        <w:sz w:val="20"/>
                      </w:rPr>
                      <w:t>date:</w:t>
                      <w:tab/>
                    </w:r>
                    <w:r>
                      <w:rPr>
                        <w:sz w:val="20"/>
                      </w:rPr>
                      <w:t>9 July </w:t>
                    </w:r>
                    <w:r>
                      <w:rPr>
                        <w:spacing w:val="-4"/>
                        <w:sz w:val="20"/>
                      </w:rPr>
                      <w:t>2022 </w:t>
                    </w:r>
                    <w:r>
                      <w:rPr>
                        <w:b/>
                        <w:sz w:val="20"/>
                      </w:rPr>
                      <w:t>Date of last review: </w:t>
                    </w:r>
                    <w:r>
                      <w:rPr>
                        <w:sz w:val="20"/>
                      </w:rPr>
                      <w:t>8 July 2022 </w:t>
                    </w:r>
                    <w:r>
                      <w:rPr>
                        <w:b/>
                        <w:sz w:val="20"/>
                      </w:rPr>
                      <w:t>Due for review: </w:t>
                    </w:r>
                    <w:r>
                      <w:rPr>
                        <w:sz w:val="20"/>
                      </w:rPr>
                      <w:t>July</w:t>
                    </w:r>
                    <w:r>
                      <w:rPr>
                        <w:spacing w:val="-16"/>
                        <w:sz w:val="20"/>
                      </w:rPr>
                      <w:t> </w:t>
                    </w:r>
                    <w:r>
                      <w:rPr>
                        <w:sz w:val="20"/>
                      </w:rPr>
                      <w:t>2025</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spacing w:before="88"/>
        <w:ind w:left="918" w:right="0" w:firstLine="0"/>
        <w:jc w:val="left"/>
        <w:rPr>
          <w:b/>
          <w:sz w:val="36"/>
        </w:rPr>
      </w:pPr>
      <w:r>
        <w:rPr/>
        <w:pict>
          <v:shape style="position:absolute;margin-left:189.720001pt;margin-top:-81.636040pt;width:129.85pt;height:24.55pt;mso-position-horizontal-relative:page;mso-position-vertical-relative:paragraph;z-index:-17584" type="#_x0000_t202" filled="false" stroked="false">
            <v:textbox inset="0,0,0,0">
              <w:txbxContent>
                <w:p>
                  <w:pPr>
                    <w:spacing w:line="491" w:lineRule="exact" w:before="0"/>
                    <w:ind w:left="0" w:right="0" w:firstLine="0"/>
                    <w:jc w:val="left"/>
                    <w:rPr>
                      <w:b/>
                      <w:sz w:val="44"/>
                    </w:rPr>
                  </w:pPr>
                  <w:r>
                    <w:rPr>
                      <w:b/>
                      <w:sz w:val="44"/>
                    </w:rPr>
                    <w:t>[Title] </w:t>
                  </w:r>
                  <w:r>
                    <w:rPr>
                      <w:b/>
                      <w:spacing w:val="-7"/>
                      <w:sz w:val="44"/>
                    </w:rPr>
                    <w:t>Policy</w:t>
                  </w:r>
                </w:p>
              </w:txbxContent>
            </v:textbox>
            <w10:wrap type="none"/>
          </v:shape>
        </w:pict>
      </w:r>
      <w:r>
        <w:rPr>
          <w:b/>
          <w:sz w:val="36"/>
        </w:rPr>
        <w:t>Related Companies Policy and Procedures</w:t>
      </w:r>
    </w:p>
    <w:p>
      <w:pPr>
        <w:pStyle w:val="Heading1"/>
        <w:numPr>
          <w:ilvl w:val="0"/>
          <w:numId w:val="1"/>
        </w:numPr>
        <w:tabs>
          <w:tab w:pos="1487" w:val="left" w:leader="none"/>
          <w:tab w:pos="1488" w:val="left" w:leader="none"/>
        </w:tabs>
        <w:spacing w:line="240" w:lineRule="auto" w:before="284" w:after="0"/>
        <w:ind w:left="1487" w:right="0" w:hanging="569"/>
        <w:jc w:val="left"/>
      </w:pPr>
      <w:bookmarkStart w:name="1. SCOPE AND PURPOSE" w:id="1"/>
      <w:bookmarkEnd w:id="1"/>
      <w:r>
        <w:rPr>
          <w:b w:val="0"/>
        </w:rPr>
      </w:r>
      <w:bookmarkStart w:name="1. SCOPE AND PURPOSE" w:id="2"/>
      <w:bookmarkEnd w:id="2"/>
      <w:r>
        <w:rPr/>
        <w:t>S</w:t>
      </w:r>
      <w:r>
        <w:rPr/>
        <w:t>COPE </w:t>
      </w:r>
      <w:r>
        <w:rPr>
          <w:spacing w:val="-4"/>
        </w:rPr>
        <w:t>AND</w:t>
      </w:r>
      <w:r>
        <w:rPr/>
        <w:t> PURPOSE</w:t>
      </w:r>
    </w:p>
    <w:p>
      <w:pPr>
        <w:pStyle w:val="BodyText"/>
        <w:spacing w:before="3"/>
        <w:rPr>
          <w:b/>
        </w:rPr>
      </w:pPr>
    </w:p>
    <w:p>
      <w:pPr>
        <w:pStyle w:val="ListParagraph"/>
        <w:numPr>
          <w:ilvl w:val="1"/>
          <w:numId w:val="1"/>
        </w:numPr>
        <w:tabs>
          <w:tab w:pos="1470" w:val="left" w:leader="none"/>
          <w:tab w:pos="1471" w:val="left" w:leader="none"/>
        </w:tabs>
        <w:spacing w:line="240" w:lineRule="auto" w:before="0" w:after="0"/>
        <w:ind w:left="1487" w:right="706" w:hanging="569"/>
        <w:jc w:val="left"/>
        <w:rPr>
          <w:sz w:val="24"/>
        </w:rPr>
      </w:pPr>
      <w:r>
        <w:rPr>
          <w:sz w:val="24"/>
        </w:rPr>
        <w:t>These policy and procedures apply to all BU staff where a proposed activity is to be channelled through a Related Company as defined</w:t>
      </w:r>
      <w:r>
        <w:rPr>
          <w:spacing w:val="-25"/>
          <w:sz w:val="24"/>
        </w:rPr>
        <w:t> </w:t>
      </w:r>
      <w:r>
        <w:rPr>
          <w:spacing w:val="-3"/>
          <w:sz w:val="24"/>
        </w:rPr>
        <w:t>below.</w:t>
      </w:r>
    </w:p>
    <w:p>
      <w:pPr>
        <w:pStyle w:val="BodyText"/>
      </w:pPr>
    </w:p>
    <w:p>
      <w:pPr>
        <w:pStyle w:val="ListParagraph"/>
        <w:numPr>
          <w:ilvl w:val="1"/>
          <w:numId w:val="1"/>
        </w:numPr>
        <w:tabs>
          <w:tab w:pos="1470" w:val="left" w:leader="none"/>
          <w:tab w:pos="1471" w:val="left" w:leader="none"/>
        </w:tabs>
        <w:spacing w:line="240" w:lineRule="auto" w:before="0" w:after="0"/>
        <w:ind w:left="1487" w:right="852" w:hanging="569"/>
        <w:jc w:val="left"/>
        <w:rPr>
          <w:sz w:val="24"/>
        </w:rPr>
      </w:pPr>
      <w:r>
        <w:rPr>
          <w:sz w:val="24"/>
        </w:rPr>
        <w:t>For the purposes of these policy and procedures, a Related Company is any of the</w:t>
      </w:r>
      <w:r>
        <w:rPr>
          <w:spacing w:val="-5"/>
          <w:sz w:val="24"/>
        </w:rPr>
        <w:t> </w:t>
      </w:r>
      <w:r>
        <w:rPr>
          <w:sz w:val="24"/>
        </w:rPr>
        <w:t>following:</w:t>
      </w:r>
    </w:p>
    <w:p>
      <w:pPr>
        <w:pStyle w:val="BodyText"/>
        <w:spacing w:before="6"/>
        <w:rPr>
          <w:sz w:val="27"/>
        </w:rPr>
      </w:pPr>
    </w:p>
    <w:p>
      <w:pPr>
        <w:pStyle w:val="ListParagraph"/>
        <w:numPr>
          <w:ilvl w:val="2"/>
          <w:numId w:val="1"/>
        </w:numPr>
        <w:tabs>
          <w:tab w:pos="2340" w:val="left" w:leader="none"/>
        </w:tabs>
        <w:spacing w:line="240" w:lineRule="auto" w:before="0" w:after="0"/>
        <w:ind w:left="2339" w:right="552" w:hanging="708"/>
        <w:jc w:val="both"/>
        <w:rPr>
          <w:sz w:val="24"/>
        </w:rPr>
      </w:pPr>
      <w:r>
        <w:rPr>
          <w:sz w:val="24"/>
        </w:rPr>
        <w:t>a ‘</w:t>
      </w:r>
      <w:r>
        <w:rPr>
          <w:b/>
          <w:sz w:val="24"/>
        </w:rPr>
        <w:t>wholly owned company’</w:t>
      </w:r>
      <w:r>
        <w:rPr>
          <w:sz w:val="24"/>
        </w:rPr>
        <w:t>: a company in which BU is the only shareholder or in which one of BU’s other wholly owned companies is the only</w:t>
      </w:r>
      <w:r>
        <w:rPr>
          <w:spacing w:val="-6"/>
          <w:sz w:val="24"/>
        </w:rPr>
        <w:t> </w:t>
      </w:r>
      <w:r>
        <w:rPr>
          <w:sz w:val="24"/>
        </w:rPr>
        <w:t>shareholder;</w:t>
      </w:r>
    </w:p>
    <w:p>
      <w:pPr>
        <w:pStyle w:val="BodyText"/>
      </w:pPr>
    </w:p>
    <w:p>
      <w:pPr>
        <w:pStyle w:val="ListParagraph"/>
        <w:numPr>
          <w:ilvl w:val="2"/>
          <w:numId w:val="1"/>
        </w:numPr>
        <w:tabs>
          <w:tab w:pos="2340" w:val="left" w:leader="none"/>
        </w:tabs>
        <w:spacing w:line="240" w:lineRule="auto" w:before="0" w:after="0"/>
        <w:ind w:left="2339" w:right="548" w:hanging="708"/>
        <w:jc w:val="both"/>
        <w:rPr>
          <w:sz w:val="24"/>
        </w:rPr>
      </w:pPr>
      <w:r>
        <w:rPr>
          <w:sz w:val="24"/>
        </w:rPr>
        <w:t>a ‘</w:t>
      </w:r>
      <w:r>
        <w:rPr>
          <w:b/>
          <w:sz w:val="24"/>
        </w:rPr>
        <w:t>spin-out company’</w:t>
      </w:r>
      <w:r>
        <w:rPr>
          <w:sz w:val="24"/>
        </w:rPr>
        <w:t>: a company which has been set up to exploit intellectual</w:t>
      </w:r>
      <w:r>
        <w:rPr>
          <w:spacing w:val="-19"/>
          <w:sz w:val="24"/>
        </w:rPr>
        <w:t> </w:t>
      </w:r>
      <w:r>
        <w:rPr>
          <w:sz w:val="24"/>
        </w:rPr>
        <w:t>property</w:t>
      </w:r>
      <w:r>
        <w:rPr>
          <w:spacing w:val="-20"/>
          <w:sz w:val="24"/>
        </w:rPr>
        <w:t> </w:t>
      </w:r>
      <w:r>
        <w:rPr>
          <w:sz w:val="24"/>
        </w:rPr>
        <w:t>arising</w:t>
      </w:r>
      <w:r>
        <w:rPr>
          <w:spacing w:val="-17"/>
          <w:sz w:val="24"/>
        </w:rPr>
        <w:t> </w:t>
      </w:r>
      <w:r>
        <w:rPr>
          <w:sz w:val="24"/>
        </w:rPr>
        <w:t>from</w:t>
      </w:r>
      <w:r>
        <w:rPr>
          <w:spacing w:val="-18"/>
          <w:sz w:val="24"/>
        </w:rPr>
        <w:t> </w:t>
      </w:r>
      <w:r>
        <w:rPr>
          <w:sz w:val="24"/>
        </w:rPr>
        <w:t>a</w:t>
      </w:r>
      <w:r>
        <w:rPr>
          <w:spacing w:val="-19"/>
          <w:sz w:val="24"/>
        </w:rPr>
        <w:t> </w:t>
      </w:r>
      <w:r>
        <w:rPr>
          <w:sz w:val="24"/>
        </w:rPr>
        <w:t>research</w:t>
      </w:r>
      <w:r>
        <w:rPr>
          <w:spacing w:val="-20"/>
          <w:sz w:val="24"/>
        </w:rPr>
        <w:t> </w:t>
      </w:r>
      <w:r>
        <w:rPr>
          <w:sz w:val="24"/>
        </w:rPr>
        <w:t>project</w:t>
      </w:r>
      <w:r>
        <w:rPr>
          <w:spacing w:val="-19"/>
          <w:sz w:val="24"/>
        </w:rPr>
        <w:t> </w:t>
      </w:r>
      <w:r>
        <w:rPr>
          <w:sz w:val="24"/>
        </w:rPr>
        <w:t>or</w:t>
      </w:r>
      <w:r>
        <w:rPr>
          <w:spacing w:val="-18"/>
          <w:sz w:val="24"/>
        </w:rPr>
        <w:t> </w:t>
      </w:r>
      <w:r>
        <w:rPr>
          <w:sz w:val="24"/>
        </w:rPr>
        <w:t>other</w:t>
      </w:r>
      <w:r>
        <w:rPr>
          <w:spacing w:val="-21"/>
          <w:sz w:val="24"/>
        </w:rPr>
        <w:t> </w:t>
      </w:r>
      <w:r>
        <w:rPr>
          <w:sz w:val="24"/>
        </w:rPr>
        <w:t>activities</w:t>
      </w:r>
      <w:r>
        <w:rPr>
          <w:spacing w:val="-22"/>
          <w:sz w:val="24"/>
        </w:rPr>
        <w:t> </w:t>
      </w:r>
      <w:r>
        <w:rPr>
          <w:sz w:val="24"/>
        </w:rPr>
        <w:t>within BU.</w:t>
      </w:r>
      <w:r>
        <w:rPr>
          <w:spacing w:val="-4"/>
          <w:sz w:val="24"/>
        </w:rPr>
        <w:t> </w:t>
      </w:r>
      <w:r>
        <w:rPr>
          <w:sz w:val="24"/>
        </w:rPr>
        <w:t>Usually,</w:t>
      </w:r>
      <w:r>
        <w:rPr>
          <w:spacing w:val="-4"/>
          <w:sz w:val="24"/>
        </w:rPr>
        <w:t> </w:t>
      </w:r>
      <w:r>
        <w:rPr>
          <w:sz w:val="24"/>
        </w:rPr>
        <w:t>some</w:t>
      </w:r>
      <w:r>
        <w:rPr>
          <w:spacing w:val="-5"/>
          <w:sz w:val="24"/>
        </w:rPr>
        <w:t> </w:t>
      </w:r>
      <w:r>
        <w:rPr>
          <w:sz w:val="24"/>
        </w:rPr>
        <w:t>shares</w:t>
      </w:r>
      <w:r>
        <w:rPr>
          <w:spacing w:val="-4"/>
          <w:sz w:val="24"/>
        </w:rPr>
        <w:t> </w:t>
      </w:r>
      <w:r>
        <w:rPr>
          <w:sz w:val="24"/>
        </w:rPr>
        <w:t>in</w:t>
      </w:r>
      <w:r>
        <w:rPr>
          <w:spacing w:val="-2"/>
          <w:sz w:val="24"/>
        </w:rPr>
        <w:t> </w:t>
      </w:r>
      <w:r>
        <w:rPr>
          <w:sz w:val="24"/>
        </w:rPr>
        <w:t>the</w:t>
      </w:r>
      <w:r>
        <w:rPr>
          <w:spacing w:val="-3"/>
          <w:sz w:val="24"/>
        </w:rPr>
        <w:t> </w:t>
      </w:r>
      <w:r>
        <w:rPr>
          <w:sz w:val="24"/>
        </w:rPr>
        <w:t>company</w:t>
      </w:r>
      <w:r>
        <w:rPr>
          <w:spacing w:val="-4"/>
          <w:sz w:val="24"/>
        </w:rPr>
        <w:t> </w:t>
      </w:r>
      <w:r>
        <w:rPr>
          <w:sz w:val="24"/>
        </w:rPr>
        <w:t>will</w:t>
      </w:r>
      <w:r>
        <w:rPr>
          <w:spacing w:val="-4"/>
          <w:sz w:val="24"/>
        </w:rPr>
        <w:t> </w:t>
      </w:r>
      <w:r>
        <w:rPr>
          <w:sz w:val="24"/>
        </w:rPr>
        <w:t>be</w:t>
      </w:r>
      <w:r>
        <w:rPr>
          <w:spacing w:val="-6"/>
          <w:sz w:val="24"/>
        </w:rPr>
        <w:t> </w:t>
      </w:r>
      <w:r>
        <w:rPr>
          <w:sz w:val="24"/>
        </w:rPr>
        <w:t>owned</w:t>
      </w:r>
      <w:r>
        <w:rPr>
          <w:spacing w:val="-5"/>
          <w:sz w:val="24"/>
        </w:rPr>
        <w:t> </w:t>
      </w:r>
      <w:r>
        <w:rPr>
          <w:sz w:val="24"/>
        </w:rPr>
        <w:t>by</w:t>
      </w:r>
      <w:r>
        <w:rPr>
          <w:spacing w:val="-7"/>
          <w:sz w:val="24"/>
        </w:rPr>
        <w:t> </w:t>
      </w:r>
      <w:r>
        <w:rPr>
          <w:sz w:val="24"/>
        </w:rPr>
        <w:t>BU</w:t>
      </w:r>
      <w:r>
        <w:rPr>
          <w:spacing w:val="-4"/>
          <w:sz w:val="24"/>
        </w:rPr>
        <w:t> </w:t>
      </w:r>
      <w:r>
        <w:rPr>
          <w:sz w:val="24"/>
        </w:rPr>
        <w:t>(or</w:t>
      </w:r>
      <w:r>
        <w:rPr>
          <w:spacing w:val="-5"/>
          <w:sz w:val="24"/>
        </w:rPr>
        <w:t> </w:t>
      </w:r>
      <w:r>
        <w:rPr>
          <w:sz w:val="24"/>
        </w:rPr>
        <w:t>by</w:t>
      </w:r>
      <w:r>
        <w:rPr>
          <w:spacing w:val="-3"/>
          <w:sz w:val="24"/>
        </w:rPr>
        <w:t> </w:t>
      </w:r>
      <w:r>
        <w:rPr>
          <w:sz w:val="24"/>
        </w:rPr>
        <w:t>one of BU’s wholly owned companies) and some shares will be owned by investors (who may be the member of staff who generated the intellectual property);</w:t>
      </w:r>
    </w:p>
    <w:p>
      <w:pPr>
        <w:pStyle w:val="BodyText"/>
        <w:spacing w:before="7"/>
        <w:rPr>
          <w:sz w:val="27"/>
        </w:rPr>
      </w:pPr>
    </w:p>
    <w:p>
      <w:pPr>
        <w:pStyle w:val="ListParagraph"/>
        <w:numPr>
          <w:ilvl w:val="2"/>
          <w:numId w:val="1"/>
        </w:numPr>
        <w:tabs>
          <w:tab w:pos="2340" w:val="left" w:leader="none"/>
        </w:tabs>
        <w:spacing w:line="240" w:lineRule="auto" w:before="0" w:after="0"/>
        <w:ind w:left="2339" w:right="552" w:hanging="720"/>
        <w:jc w:val="both"/>
        <w:rPr>
          <w:sz w:val="24"/>
        </w:rPr>
      </w:pPr>
      <w:r>
        <w:rPr>
          <w:sz w:val="24"/>
        </w:rPr>
        <w:t>a ‘</w:t>
      </w:r>
      <w:r>
        <w:rPr>
          <w:b/>
          <w:sz w:val="24"/>
        </w:rPr>
        <w:t>joint venture company’</w:t>
      </w:r>
      <w:r>
        <w:rPr>
          <w:sz w:val="24"/>
        </w:rPr>
        <w:t>: a company which has been set up for a particular purpose or venture. Usually, some shares in the company will be owned by BU (or by one of BU’s wholly owned companies) and some shares will be owned by the joint venture partner (or partners). Whilst ownership of a joint venture company is normally split 50:50, this is not always the case.</w:t>
      </w:r>
    </w:p>
    <w:p>
      <w:pPr>
        <w:pStyle w:val="BodyText"/>
      </w:pPr>
    </w:p>
    <w:p>
      <w:pPr>
        <w:pStyle w:val="ListParagraph"/>
        <w:numPr>
          <w:ilvl w:val="2"/>
          <w:numId w:val="1"/>
        </w:numPr>
        <w:tabs>
          <w:tab w:pos="2339" w:val="left" w:leader="none"/>
          <w:tab w:pos="2340" w:val="left" w:leader="none"/>
        </w:tabs>
        <w:spacing w:line="240" w:lineRule="auto" w:before="0" w:after="0"/>
        <w:ind w:left="2339" w:right="0" w:hanging="723"/>
        <w:jc w:val="left"/>
        <w:rPr>
          <w:sz w:val="24"/>
        </w:rPr>
      </w:pPr>
      <w:r>
        <w:rPr>
          <w:sz w:val="24"/>
        </w:rPr>
        <w:t>any other</w:t>
      </w:r>
      <w:r>
        <w:rPr>
          <w:spacing w:val="-9"/>
          <w:sz w:val="24"/>
        </w:rPr>
        <w:t> </w:t>
      </w:r>
      <w:r>
        <w:rPr>
          <w:sz w:val="24"/>
        </w:rPr>
        <w:t>undertaking:</w:t>
      </w:r>
    </w:p>
    <w:p>
      <w:pPr>
        <w:pStyle w:val="BodyText"/>
      </w:pPr>
    </w:p>
    <w:p>
      <w:pPr>
        <w:pStyle w:val="ListParagraph"/>
        <w:numPr>
          <w:ilvl w:val="3"/>
          <w:numId w:val="1"/>
        </w:numPr>
        <w:tabs>
          <w:tab w:pos="2616" w:val="left" w:leader="none"/>
        </w:tabs>
        <w:spacing w:line="240" w:lineRule="auto" w:before="0" w:after="0"/>
        <w:ind w:left="2615" w:right="0" w:hanging="279"/>
        <w:jc w:val="left"/>
        <w:rPr>
          <w:sz w:val="24"/>
        </w:rPr>
      </w:pPr>
      <w:r>
        <w:rPr>
          <w:sz w:val="24"/>
        </w:rPr>
        <w:t>in which BU is being asked to invest;</w:t>
      </w:r>
      <w:r>
        <w:rPr>
          <w:spacing w:val="-4"/>
          <w:sz w:val="24"/>
        </w:rPr>
        <w:t> </w:t>
      </w:r>
      <w:r>
        <w:rPr>
          <w:sz w:val="24"/>
        </w:rPr>
        <w:t>and/or</w:t>
      </w:r>
    </w:p>
    <w:p>
      <w:pPr>
        <w:pStyle w:val="BodyText"/>
      </w:pPr>
    </w:p>
    <w:p>
      <w:pPr>
        <w:pStyle w:val="ListParagraph"/>
        <w:numPr>
          <w:ilvl w:val="3"/>
          <w:numId w:val="1"/>
        </w:numPr>
        <w:tabs>
          <w:tab w:pos="2671" w:val="left" w:leader="none"/>
        </w:tabs>
        <w:spacing w:line="240" w:lineRule="auto" w:before="0" w:after="0"/>
        <w:ind w:left="2670" w:right="0" w:hanging="334"/>
        <w:jc w:val="left"/>
        <w:rPr>
          <w:sz w:val="24"/>
        </w:rPr>
      </w:pPr>
      <w:r>
        <w:rPr>
          <w:sz w:val="24"/>
        </w:rPr>
        <w:t>for which BU is being asked to share liability;</w:t>
      </w:r>
      <w:r>
        <w:rPr>
          <w:spacing w:val="-6"/>
          <w:sz w:val="24"/>
        </w:rPr>
        <w:t> </w:t>
      </w:r>
      <w:r>
        <w:rPr>
          <w:sz w:val="24"/>
        </w:rPr>
        <w:t>and/or</w:t>
      </w:r>
    </w:p>
    <w:p>
      <w:pPr>
        <w:pStyle w:val="BodyText"/>
      </w:pPr>
    </w:p>
    <w:p>
      <w:pPr>
        <w:pStyle w:val="ListParagraph"/>
        <w:numPr>
          <w:ilvl w:val="3"/>
          <w:numId w:val="1"/>
        </w:numPr>
        <w:tabs>
          <w:tab w:pos="2724" w:val="left" w:leader="none"/>
        </w:tabs>
        <w:spacing w:line="240" w:lineRule="auto" w:before="0" w:after="0"/>
        <w:ind w:left="2723" w:right="0" w:hanging="387"/>
        <w:jc w:val="left"/>
        <w:rPr>
          <w:sz w:val="24"/>
        </w:rPr>
      </w:pPr>
      <w:r>
        <w:rPr>
          <w:sz w:val="24"/>
        </w:rPr>
        <w:t>over whose activities BU exercises a substantial degree of</w:t>
      </w:r>
      <w:r>
        <w:rPr>
          <w:spacing w:val="-23"/>
          <w:sz w:val="24"/>
        </w:rPr>
        <w:t> </w:t>
      </w:r>
      <w:r>
        <w:rPr>
          <w:sz w:val="24"/>
        </w:rPr>
        <w:t>control.</w:t>
      </w:r>
    </w:p>
    <w:p>
      <w:pPr>
        <w:pStyle w:val="BodyText"/>
        <w:spacing w:before="9"/>
        <w:rPr>
          <w:sz w:val="23"/>
        </w:rPr>
      </w:pPr>
    </w:p>
    <w:p>
      <w:pPr>
        <w:pStyle w:val="BodyText"/>
        <w:ind w:left="1631" w:right="1111"/>
      </w:pPr>
      <w:r>
        <w:rPr/>
        <w:t>For a list of types of undertaking which could be a Related Company under these policy and procedures, please see Appendix 4.</w:t>
      </w:r>
    </w:p>
    <w:p>
      <w:pPr>
        <w:spacing w:after="0"/>
        <w:sectPr>
          <w:footerReference w:type="default" r:id="rId5"/>
          <w:type w:val="continuous"/>
          <w:pgSz w:w="11940" w:h="16860"/>
          <w:pgMar w:footer="792" w:top="1600" w:bottom="980" w:left="560" w:right="680"/>
          <w:pgNumType w:start="1"/>
        </w:sectPr>
      </w:pPr>
    </w:p>
    <w:p>
      <w:pPr>
        <w:pStyle w:val="ListParagraph"/>
        <w:numPr>
          <w:ilvl w:val="1"/>
          <w:numId w:val="1"/>
        </w:numPr>
        <w:tabs>
          <w:tab w:pos="1643" w:val="left" w:leader="none"/>
          <w:tab w:pos="1644" w:val="left" w:leader="none"/>
        </w:tabs>
        <w:spacing w:line="240" w:lineRule="auto" w:before="67" w:after="0"/>
        <w:ind w:left="1643" w:right="0" w:hanging="725"/>
        <w:jc w:val="left"/>
        <w:rPr>
          <w:sz w:val="24"/>
        </w:rPr>
      </w:pPr>
      <w:r>
        <w:rPr>
          <w:sz w:val="24"/>
        </w:rPr>
        <w:t>Outside the scope of these policy and procedures</w:t>
      </w:r>
      <w:r>
        <w:rPr>
          <w:spacing w:val="50"/>
          <w:sz w:val="24"/>
        </w:rPr>
        <w:t> </w:t>
      </w:r>
      <w:r>
        <w:rPr>
          <w:sz w:val="24"/>
        </w:rPr>
        <w:t>are:</w:t>
      </w:r>
    </w:p>
    <w:p>
      <w:pPr>
        <w:pStyle w:val="BodyText"/>
      </w:pPr>
    </w:p>
    <w:p>
      <w:pPr>
        <w:pStyle w:val="ListParagraph"/>
        <w:numPr>
          <w:ilvl w:val="2"/>
          <w:numId w:val="2"/>
        </w:numPr>
        <w:tabs>
          <w:tab w:pos="1632" w:val="left" w:leader="none"/>
        </w:tabs>
        <w:spacing w:line="240" w:lineRule="auto" w:before="0" w:after="0"/>
        <w:ind w:left="1631" w:right="557" w:hanging="761"/>
        <w:jc w:val="both"/>
        <w:rPr>
          <w:sz w:val="24"/>
        </w:rPr>
      </w:pPr>
      <w:r>
        <w:rPr>
          <w:sz w:val="24"/>
        </w:rPr>
        <w:t>the sale and purchase of shares by BU in companies listed on a stock</w:t>
      </w:r>
      <w:r>
        <w:rPr>
          <w:spacing w:val="-46"/>
          <w:sz w:val="24"/>
        </w:rPr>
        <w:t> </w:t>
      </w:r>
      <w:r>
        <w:rPr>
          <w:sz w:val="24"/>
        </w:rPr>
        <w:t>exchange for investment purposes. Such purchases should be made in accordance with BU’s Financial Regulations and investment</w:t>
      </w:r>
      <w:r>
        <w:rPr>
          <w:spacing w:val="-7"/>
          <w:sz w:val="24"/>
        </w:rPr>
        <w:t> </w:t>
      </w:r>
      <w:r>
        <w:rPr>
          <w:sz w:val="24"/>
        </w:rPr>
        <w:t>policy.</w:t>
      </w:r>
    </w:p>
    <w:p>
      <w:pPr>
        <w:pStyle w:val="BodyText"/>
      </w:pPr>
    </w:p>
    <w:p>
      <w:pPr>
        <w:pStyle w:val="ListParagraph"/>
        <w:numPr>
          <w:ilvl w:val="2"/>
          <w:numId w:val="2"/>
        </w:numPr>
        <w:tabs>
          <w:tab w:pos="1632" w:val="left" w:leader="none"/>
        </w:tabs>
        <w:spacing w:line="240" w:lineRule="auto" w:before="1" w:after="0"/>
        <w:ind w:left="1631" w:right="558" w:hanging="761"/>
        <w:jc w:val="both"/>
        <w:rPr>
          <w:sz w:val="24"/>
        </w:rPr>
      </w:pPr>
      <w:r>
        <w:rPr>
          <w:sz w:val="24"/>
        </w:rPr>
        <w:t>membership of certain categories of company (usually limited by guarantee) or other undertakings which are aligned to BU’s charitable objectives, for example professional</w:t>
      </w:r>
      <w:r>
        <w:rPr>
          <w:spacing w:val="-21"/>
          <w:sz w:val="24"/>
        </w:rPr>
        <w:t> </w:t>
      </w:r>
      <w:r>
        <w:rPr>
          <w:sz w:val="24"/>
        </w:rPr>
        <w:t>associations,</w:t>
      </w:r>
      <w:r>
        <w:rPr>
          <w:spacing w:val="-19"/>
          <w:sz w:val="24"/>
        </w:rPr>
        <w:t> </w:t>
      </w:r>
      <w:r>
        <w:rPr>
          <w:sz w:val="24"/>
        </w:rPr>
        <w:t>such</w:t>
      </w:r>
      <w:r>
        <w:rPr>
          <w:spacing w:val="-22"/>
          <w:sz w:val="24"/>
        </w:rPr>
        <w:t> </w:t>
      </w:r>
      <w:r>
        <w:rPr>
          <w:sz w:val="24"/>
        </w:rPr>
        <w:t>as</w:t>
      </w:r>
      <w:r>
        <w:rPr>
          <w:spacing w:val="-20"/>
          <w:sz w:val="24"/>
        </w:rPr>
        <w:t> </w:t>
      </w:r>
      <w:r>
        <w:rPr>
          <w:sz w:val="24"/>
        </w:rPr>
        <w:t>the</w:t>
      </w:r>
      <w:r>
        <w:rPr>
          <w:spacing w:val="-20"/>
          <w:sz w:val="24"/>
        </w:rPr>
        <w:t> </w:t>
      </w:r>
      <w:r>
        <w:rPr>
          <w:sz w:val="24"/>
        </w:rPr>
        <w:t>British</w:t>
      </w:r>
      <w:r>
        <w:rPr>
          <w:spacing w:val="-21"/>
          <w:sz w:val="24"/>
        </w:rPr>
        <w:t> </w:t>
      </w:r>
      <w:r>
        <w:rPr>
          <w:sz w:val="24"/>
        </w:rPr>
        <w:t>University</w:t>
      </w:r>
      <w:r>
        <w:rPr>
          <w:spacing w:val="-21"/>
          <w:sz w:val="24"/>
        </w:rPr>
        <w:t> </w:t>
      </w:r>
      <w:r>
        <w:rPr>
          <w:sz w:val="24"/>
        </w:rPr>
        <w:t>Finance</w:t>
      </w:r>
      <w:r>
        <w:rPr>
          <w:spacing w:val="-19"/>
          <w:sz w:val="24"/>
        </w:rPr>
        <w:t> </w:t>
      </w:r>
      <w:r>
        <w:rPr>
          <w:sz w:val="24"/>
        </w:rPr>
        <w:t>Directors</w:t>
      </w:r>
      <w:r>
        <w:rPr>
          <w:spacing w:val="-21"/>
          <w:sz w:val="24"/>
        </w:rPr>
        <w:t> </w:t>
      </w:r>
      <w:r>
        <w:rPr>
          <w:sz w:val="24"/>
        </w:rPr>
        <w:t>Group. Exclusion</w:t>
      </w:r>
      <w:r>
        <w:rPr>
          <w:spacing w:val="-14"/>
          <w:sz w:val="24"/>
        </w:rPr>
        <w:t> </w:t>
      </w:r>
      <w:r>
        <w:rPr>
          <w:sz w:val="24"/>
        </w:rPr>
        <w:t>from</w:t>
      </w:r>
      <w:r>
        <w:rPr>
          <w:spacing w:val="-11"/>
          <w:sz w:val="24"/>
        </w:rPr>
        <w:t> </w:t>
      </w:r>
      <w:r>
        <w:rPr>
          <w:sz w:val="24"/>
        </w:rPr>
        <w:t>these</w:t>
      </w:r>
      <w:r>
        <w:rPr>
          <w:spacing w:val="-13"/>
          <w:sz w:val="24"/>
        </w:rPr>
        <w:t> </w:t>
      </w:r>
      <w:r>
        <w:rPr>
          <w:sz w:val="24"/>
        </w:rPr>
        <w:t>policy</w:t>
      </w:r>
      <w:r>
        <w:rPr>
          <w:spacing w:val="-13"/>
          <w:sz w:val="24"/>
        </w:rPr>
        <w:t> </w:t>
      </w:r>
      <w:r>
        <w:rPr>
          <w:sz w:val="24"/>
        </w:rPr>
        <w:t>and</w:t>
      </w:r>
      <w:r>
        <w:rPr>
          <w:spacing w:val="-14"/>
          <w:sz w:val="24"/>
        </w:rPr>
        <w:t> </w:t>
      </w:r>
      <w:r>
        <w:rPr>
          <w:sz w:val="24"/>
        </w:rPr>
        <w:t>procedures</w:t>
      </w:r>
      <w:r>
        <w:rPr>
          <w:spacing w:val="-12"/>
          <w:sz w:val="24"/>
        </w:rPr>
        <w:t> </w:t>
      </w:r>
      <w:r>
        <w:rPr>
          <w:sz w:val="24"/>
        </w:rPr>
        <w:t>will</w:t>
      </w:r>
      <w:r>
        <w:rPr>
          <w:spacing w:val="-13"/>
          <w:sz w:val="24"/>
        </w:rPr>
        <w:t> </w:t>
      </w:r>
      <w:r>
        <w:rPr>
          <w:sz w:val="24"/>
        </w:rPr>
        <w:t>be</w:t>
      </w:r>
      <w:r>
        <w:rPr>
          <w:spacing w:val="-12"/>
          <w:sz w:val="24"/>
        </w:rPr>
        <w:t> </w:t>
      </w:r>
      <w:r>
        <w:rPr>
          <w:sz w:val="24"/>
        </w:rPr>
        <w:t>limited</w:t>
      </w:r>
      <w:r>
        <w:rPr>
          <w:spacing w:val="-13"/>
          <w:sz w:val="24"/>
        </w:rPr>
        <w:t> </w:t>
      </w:r>
      <w:r>
        <w:rPr>
          <w:sz w:val="24"/>
        </w:rPr>
        <w:t>to</w:t>
      </w:r>
      <w:r>
        <w:rPr>
          <w:spacing w:val="-14"/>
          <w:sz w:val="24"/>
        </w:rPr>
        <w:t> </w:t>
      </w:r>
      <w:r>
        <w:rPr>
          <w:sz w:val="24"/>
        </w:rPr>
        <w:t>low</w:t>
      </w:r>
      <w:r>
        <w:rPr>
          <w:spacing w:val="-14"/>
          <w:sz w:val="24"/>
        </w:rPr>
        <w:t> </w:t>
      </w:r>
      <w:r>
        <w:rPr>
          <w:sz w:val="24"/>
        </w:rPr>
        <w:t>risk</w:t>
      </w:r>
      <w:hyperlink w:history="true" w:anchor="_bookmark0">
        <w:r>
          <w:rPr>
            <w:position w:val="8"/>
            <w:sz w:val="16"/>
          </w:rPr>
          <w:t>1</w:t>
        </w:r>
        <w:r>
          <w:rPr>
            <w:spacing w:val="-9"/>
            <w:position w:val="8"/>
            <w:sz w:val="16"/>
          </w:rPr>
          <w:t> </w:t>
        </w:r>
      </w:hyperlink>
      <w:r>
        <w:rPr>
          <w:sz w:val="24"/>
        </w:rPr>
        <w:t>entities</w:t>
      </w:r>
      <w:r>
        <w:rPr>
          <w:spacing w:val="-13"/>
          <w:sz w:val="24"/>
        </w:rPr>
        <w:t> </w:t>
      </w:r>
      <w:r>
        <w:rPr>
          <w:spacing w:val="-2"/>
          <w:sz w:val="24"/>
        </w:rPr>
        <w:t>and </w:t>
      </w:r>
      <w:r>
        <w:rPr>
          <w:sz w:val="24"/>
        </w:rPr>
        <w:t>subject to the approval of UET. Legal Services will review the information provided in relation to each entity in order to ascertain levels of risk and BU’s liability and advise UET</w:t>
      </w:r>
      <w:r>
        <w:rPr>
          <w:spacing w:val="-5"/>
          <w:sz w:val="24"/>
        </w:rPr>
        <w:t> </w:t>
      </w:r>
      <w:r>
        <w:rPr>
          <w:sz w:val="24"/>
        </w:rPr>
        <w:t>accordingly.</w:t>
      </w:r>
    </w:p>
    <w:p>
      <w:pPr>
        <w:pStyle w:val="BodyText"/>
        <w:spacing w:before="6"/>
        <w:rPr>
          <w:sz w:val="23"/>
        </w:rPr>
      </w:pPr>
    </w:p>
    <w:p>
      <w:pPr>
        <w:pStyle w:val="ListParagraph"/>
        <w:numPr>
          <w:ilvl w:val="1"/>
          <w:numId w:val="2"/>
        </w:numPr>
        <w:tabs>
          <w:tab w:pos="1581" w:val="left" w:leader="none"/>
        </w:tabs>
        <w:spacing w:line="240" w:lineRule="auto" w:before="0" w:after="0"/>
        <w:ind w:left="1631" w:right="557" w:hanging="720"/>
        <w:jc w:val="both"/>
        <w:rPr>
          <w:sz w:val="24"/>
        </w:rPr>
      </w:pPr>
      <w:r>
        <w:rPr>
          <w:sz w:val="24"/>
        </w:rPr>
        <w:t>These policy and procedures must be followed if BU sets up or invests in a Related Company or if one of BU’s wholly owned companies sets up or invests in a Related</w:t>
      </w:r>
      <w:r>
        <w:rPr>
          <w:spacing w:val="2"/>
          <w:sz w:val="24"/>
        </w:rPr>
        <w:t> </w:t>
      </w:r>
      <w:r>
        <w:rPr>
          <w:sz w:val="24"/>
        </w:rPr>
        <w:t>Company.</w:t>
      </w:r>
    </w:p>
    <w:p>
      <w:pPr>
        <w:pStyle w:val="BodyText"/>
      </w:pPr>
    </w:p>
    <w:p>
      <w:pPr>
        <w:pStyle w:val="ListParagraph"/>
        <w:numPr>
          <w:ilvl w:val="1"/>
          <w:numId w:val="2"/>
        </w:numPr>
        <w:tabs>
          <w:tab w:pos="1632" w:val="left" w:leader="none"/>
        </w:tabs>
        <w:spacing w:line="240" w:lineRule="auto" w:before="0" w:after="0"/>
        <w:ind w:left="1631" w:right="558" w:hanging="713"/>
        <w:jc w:val="both"/>
        <w:rPr>
          <w:sz w:val="24"/>
        </w:rPr>
      </w:pPr>
      <w:r>
        <w:rPr>
          <w:sz w:val="24"/>
        </w:rPr>
        <w:t>If</w:t>
      </w:r>
      <w:r>
        <w:rPr>
          <w:spacing w:val="-5"/>
          <w:sz w:val="24"/>
        </w:rPr>
        <w:t> </w:t>
      </w:r>
      <w:r>
        <w:rPr>
          <w:sz w:val="24"/>
        </w:rPr>
        <w:t>any</w:t>
      </w:r>
      <w:r>
        <w:rPr>
          <w:spacing w:val="-4"/>
          <w:sz w:val="24"/>
        </w:rPr>
        <w:t> </w:t>
      </w:r>
      <w:r>
        <w:rPr>
          <w:sz w:val="24"/>
        </w:rPr>
        <w:t>Related</w:t>
      </w:r>
      <w:r>
        <w:rPr>
          <w:spacing w:val="-7"/>
          <w:sz w:val="24"/>
        </w:rPr>
        <w:t> </w:t>
      </w:r>
      <w:r>
        <w:rPr>
          <w:sz w:val="24"/>
        </w:rPr>
        <w:t>Company</w:t>
      </w:r>
      <w:r>
        <w:rPr>
          <w:spacing w:val="-4"/>
          <w:sz w:val="24"/>
        </w:rPr>
        <w:t> </w:t>
      </w:r>
      <w:r>
        <w:rPr>
          <w:sz w:val="24"/>
        </w:rPr>
        <w:t>other</w:t>
      </w:r>
      <w:r>
        <w:rPr>
          <w:spacing w:val="-5"/>
          <w:sz w:val="24"/>
        </w:rPr>
        <w:t> </w:t>
      </w:r>
      <w:r>
        <w:rPr>
          <w:sz w:val="24"/>
        </w:rPr>
        <w:t>than</w:t>
      </w:r>
      <w:r>
        <w:rPr>
          <w:spacing w:val="-7"/>
          <w:sz w:val="24"/>
        </w:rPr>
        <w:t> </w:t>
      </w:r>
      <w:r>
        <w:rPr>
          <w:sz w:val="24"/>
        </w:rPr>
        <w:t>a</w:t>
      </w:r>
      <w:r>
        <w:rPr>
          <w:spacing w:val="-6"/>
          <w:sz w:val="24"/>
        </w:rPr>
        <w:t> </w:t>
      </w:r>
      <w:r>
        <w:rPr>
          <w:sz w:val="24"/>
        </w:rPr>
        <w:t>wholly</w:t>
      </w:r>
      <w:r>
        <w:rPr>
          <w:spacing w:val="-4"/>
          <w:sz w:val="24"/>
        </w:rPr>
        <w:t> </w:t>
      </w:r>
      <w:r>
        <w:rPr>
          <w:sz w:val="24"/>
        </w:rPr>
        <w:t>owned</w:t>
      </w:r>
      <w:r>
        <w:rPr>
          <w:spacing w:val="-4"/>
          <w:sz w:val="24"/>
        </w:rPr>
        <w:t> </w:t>
      </w:r>
      <w:r>
        <w:rPr>
          <w:sz w:val="24"/>
        </w:rPr>
        <w:t>company</w:t>
      </w:r>
      <w:r>
        <w:rPr>
          <w:spacing w:val="-4"/>
          <w:sz w:val="24"/>
        </w:rPr>
        <w:t> </w:t>
      </w:r>
      <w:r>
        <w:rPr>
          <w:sz w:val="24"/>
        </w:rPr>
        <w:t>wishes</w:t>
      </w:r>
      <w:r>
        <w:rPr>
          <w:spacing w:val="-8"/>
          <w:sz w:val="24"/>
        </w:rPr>
        <w:t> </w:t>
      </w:r>
      <w:r>
        <w:rPr>
          <w:sz w:val="24"/>
        </w:rPr>
        <w:t>to</w:t>
      </w:r>
      <w:r>
        <w:rPr>
          <w:spacing w:val="-3"/>
          <w:sz w:val="24"/>
        </w:rPr>
        <w:t> </w:t>
      </w:r>
      <w:r>
        <w:rPr>
          <w:sz w:val="24"/>
        </w:rPr>
        <w:t>set</w:t>
      </w:r>
      <w:r>
        <w:rPr>
          <w:spacing w:val="-6"/>
          <w:sz w:val="24"/>
        </w:rPr>
        <w:t> </w:t>
      </w:r>
      <w:r>
        <w:rPr>
          <w:sz w:val="24"/>
        </w:rPr>
        <w:t>up</w:t>
      </w:r>
      <w:r>
        <w:rPr>
          <w:spacing w:val="-7"/>
          <w:sz w:val="24"/>
        </w:rPr>
        <w:t> </w:t>
      </w:r>
      <w:r>
        <w:rPr>
          <w:sz w:val="24"/>
        </w:rPr>
        <w:t>or invest in a company or </w:t>
      </w:r>
      <w:r>
        <w:rPr>
          <w:spacing w:val="-4"/>
          <w:sz w:val="24"/>
        </w:rPr>
        <w:t>undertaking, </w:t>
      </w:r>
      <w:r>
        <w:rPr>
          <w:sz w:val="24"/>
        </w:rPr>
        <w:t>then the BU staff involved in the Related Company should ensure that these policy and procedures are followed by the Related Company so far as possible depending on the degree of influence that BU has over that Related</w:t>
      </w:r>
      <w:r>
        <w:rPr>
          <w:spacing w:val="-36"/>
          <w:sz w:val="24"/>
        </w:rPr>
        <w:t> </w:t>
      </w:r>
      <w:r>
        <w:rPr>
          <w:sz w:val="24"/>
        </w:rPr>
        <w:t>Company.</w:t>
      </w:r>
    </w:p>
    <w:p>
      <w:pPr>
        <w:pStyle w:val="BodyText"/>
      </w:pPr>
    </w:p>
    <w:p>
      <w:pPr>
        <w:pStyle w:val="Heading1"/>
        <w:numPr>
          <w:ilvl w:val="0"/>
          <w:numId w:val="1"/>
        </w:numPr>
        <w:tabs>
          <w:tab w:pos="1575" w:val="left" w:leader="none"/>
          <w:tab w:pos="1576" w:val="left" w:leader="none"/>
        </w:tabs>
        <w:spacing w:line="240" w:lineRule="auto" w:before="0" w:after="0"/>
        <w:ind w:left="1576" w:right="0" w:hanging="699"/>
        <w:jc w:val="left"/>
      </w:pPr>
      <w:bookmarkStart w:name="2. BACKGROUND AND LINKS TO OTHER BU DOCU" w:id="3"/>
      <w:bookmarkEnd w:id="3"/>
      <w:r>
        <w:rPr>
          <w:b w:val="0"/>
        </w:rPr>
      </w:r>
      <w:bookmarkStart w:name="2. BACKGROUND AND LINKS TO OTHER BU DOCU" w:id="4"/>
      <w:bookmarkEnd w:id="4"/>
      <w:r>
        <w:rPr/>
        <w:t>BACK</w:t>
      </w:r>
      <w:r>
        <w:rPr/>
        <w:t>GROUND </w:t>
      </w:r>
      <w:r>
        <w:rPr>
          <w:spacing w:val="-3"/>
        </w:rPr>
        <w:t>AND </w:t>
      </w:r>
      <w:r>
        <w:rPr/>
        <w:t>LINKS TO OTHER BU</w:t>
      </w:r>
      <w:r>
        <w:rPr>
          <w:spacing w:val="5"/>
        </w:rPr>
        <w:t> </w:t>
      </w:r>
      <w:r>
        <w:rPr/>
        <w:t>DOCUMENTS</w:t>
      </w:r>
    </w:p>
    <w:p>
      <w:pPr>
        <w:pStyle w:val="BodyText"/>
        <w:rPr>
          <w:b/>
        </w:rPr>
      </w:pPr>
    </w:p>
    <w:p>
      <w:pPr>
        <w:pStyle w:val="ListParagraph"/>
        <w:numPr>
          <w:ilvl w:val="1"/>
          <w:numId w:val="1"/>
        </w:numPr>
        <w:tabs>
          <w:tab w:pos="1600" w:val="left" w:leader="none"/>
        </w:tabs>
        <w:spacing w:line="240" w:lineRule="auto" w:before="1" w:after="0"/>
        <w:ind w:left="1600" w:right="547" w:hanging="720"/>
        <w:jc w:val="both"/>
        <w:rPr>
          <w:sz w:val="24"/>
        </w:rPr>
      </w:pPr>
      <w:r>
        <w:rPr>
          <w:sz w:val="24"/>
        </w:rPr>
        <w:t>The </w:t>
      </w:r>
      <w:r>
        <w:rPr>
          <w:spacing w:val="10"/>
          <w:sz w:val="24"/>
        </w:rPr>
        <w:t>Office </w:t>
      </w:r>
      <w:r>
        <w:rPr>
          <w:spacing w:val="7"/>
          <w:sz w:val="24"/>
        </w:rPr>
        <w:t>for </w:t>
      </w:r>
      <w:r>
        <w:rPr>
          <w:spacing w:val="12"/>
          <w:sz w:val="24"/>
        </w:rPr>
        <w:t>Students </w:t>
      </w:r>
      <w:r>
        <w:rPr>
          <w:sz w:val="24"/>
        </w:rPr>
        <w:t>recognises that institutions may set up related companies for a variety of reasons: for example, to carry out commercial trading activities, to exploit intellectual property, to provide a focus for commercial enterprise</w:t>
      </w:r>
      <w:r>
        <w:rPr>
          <w:spacing w:val="-9"/>
          <w:sz w:val="24"/>
        </w:rPr>
        <w:t> </w:t>
      </w:r>
      <w:r>
        <w:rPr>
          <w:sz w:val="24"/>
        </w:rPr>
        <w:t>in</w:t>
      </w:r>
      <w:r>
        <w:rPr>
          <w:spacing w:val="-9"/>
          <w:sz w:val="24"/>
        </w:rPr>
        <w:t> </w:t>
      </w:r>
      <w:r>
        <w:rPr>
          <w:sz w:val="24"/>
        </w:rPr>
        <w:t>a</w:t>
      </w:r>
      <w:r>
        <w:rPr>
          <w:spacing w:val="-8"/>
          <w:sz w:val="24"/>
        </w:rPr>
        <w:t> </w:t>
      </w:r>
      <w:r>
        <w:rPr>
          <w:sz w:val="24"/>
        </w:rPr>
        <w:t>culture</w:t>
      </w:r>
      <w:r>
        <w:rPr>
          <w:spacing w:val="-12"/>
          <w:sz w:val="24"/>
        </w:rPr>
        <w:t> </w:t>
      </w:r>
      <w:r>
        <w:rPr>
          <w:sz w:val="24"/>
        </w:rPr>
        <w:t>different</w:t>
      </w:r>
      <w:r>
        <w:rPr>
          <w:spacing w:val="-9"/>
          <w:sz w:val="24"/>
        </w:rPr>
        <w:t> </w:t>
      </w:r>
      <w:r>
        <w:rPr>
          <w:sz w:val="24"/>
        </w:rPr>
        <w:t>to</w:t>
      </w:r>
      <w:r>
        <w:rPr>
          <w:spacing w:val="-9"/>
          <w:sz w:val="24"/>
        </w:rPr>
        <w:t> </w:t>
      </w:r>
      <w:r>
        <w:rPr>
          <w:sz w:val="24"/>
        </w:rPr>
        <w:t>the</w:t>
      </w:r>
      <w:r>
        <w:rPr>
          <w:spacing w:val="-9"/>
          <w:sz w:val="24"/>
        </w:rPr>
        <w:t> </w:t>
      </w:r>
      <w:r>
        <w:rPr>
          <w:sz w:val="24"/>
        </w:rPr>
        <w:t>institution</w:t>
      </w:r>
      <w:r>
        <w:rPr>
          <w:spacing w:val="-8"/>
          <w:sz w:val="24"/>
        </w:rPr>
        <w:t> </w:t>
      </w:r>
      <w:r>
        <w:rPr>
          <w:sz w:val="24"/>
        </w:rPr>
        <w:t>itself,</w:t>
      </w:r>
      <w:r>
        <w:rPr>
          <w:spacing w:val="-10"/>
          <w:sz w:val="24"/>
        </w:rPr>
        <w:t> </w:t>
      </w:r>
      <w:r>
        <w:rPr>
          <w:sz w:val="24"/>
        </w:rPr>
        <w:t>or</w:t>
      </w:r>
      <w:r>
        <w:rPr>
          <w:spacing w:val="-10"/>
          <w:sz w:val="24"/>
        </w:rPr>
        <w:t> </w:t>
      </w:r>
      <w:r>
        <w:rPr>
          <w:sz w:val="24"/>
        </w:rPr>
        <w:t>to</w:t>
      </w:r>
      <w:r>
        <w:rPr>
          <w:spacing w:val="-12"/>
          <w:sz w:val="24"/>
        </w:rPr>
        <w:t> </w:t>
      </w:r>
      <w:r>
        <w:rPr>
          <w:sz w:val="24"/>
        </w:rPr>
        <w:t>protect</w:t>
      </w:r>
      <w:r>
        <w:rPr>
          <w:spacing w:val="-9"/>
          <w:sz w:val="24"/>
        </w:rPr>
        <w:t> </w:t>
      </w:r>
      <w:r>
        <w:rPr>
          <w:sz w:val="24"/>
        </w:rPr>
        <w:t>the</w:t>
      </w:r>
      <w:r>
        <w:rPr>
          <w:spacing w:val="-9"/>
          <w:sz w:val="24"/>
        </w:rPr>
        <w:t> </w:t>
      </w:r>
      <w:r>
        <w:rPr>
          <w:sz w:val="24"/>
        </w:rPr>
        <w:t>institution’s charitable</w:t>
      </w:r>
      <w:r>
        <w:rPr>
          <w:spacing w:val="-2"/>
          <w:sz w:val="24"/>
        </w:rPr>
        <w:t> </w:t>
      </w:r>
      <w:r>
        <w:rPr>
          <w:sz w:val="24"/>
        </w:rPr>
        <w:t>status.</w:t>
      </w:r>
    </w:p>
    <w:p>
      <w:pPr>
        <w:pStyle w:val="BodyText"/>
        <w:spacing w:before="11"/>
        <w:rPr>
          <w:sz w:val="23"/>
        </w:rPr>
      </w:pPr>
    </w:p>
    <w:p>
      <w:pPr>
        <w:pStyle w:val="ListParagraph"/>
        <w:numPr>
          <w:ilvl w:val="1"/>
          <w:numId w:val="1"/>
        </w:numPr>
        <w:tabs>
          <w:tab w:pos="1600" w:val="left" w:leader="none"/>
        </w:tabs>
        <w:spacing w:line="240" w:lineRule="auto" w:before="0" w:after="0"/>
        <w:ind w:left="1600" w:right="545" w:hanging="720"/>
        <w:jc w:val="both"/>
        <w:rPr>
          <w:sz w:val="24"/>
        </w:rPr>
      </w:pPr>
      <w:r>
        <w:rPr>
          <w:sz w:val="24"/>
        </w:rPr>
        <w:t>BU’s involvement in Related Companies provides BU with opportunities to manage its business effectively and with a degree of flexibility and varying involvement. However, BU’s use of Related Companies also exposes BU to a number of legal, financial and reputational risks (particularly if the company or undertaking</w:t>
      </w:r>
      <w:r>
        <w:rPr>
          <w:spacing w:val="-7"/>
          <w:sz w:val="24"/>
        </w:rPr>
        <w:t> </w:t>
      </w:r>
      <w:r>
        <w:rPr>
          <w:sz w:val="24"/>
        </w:rPr>
        <w:t>fails).</w:t>
      </w:r>
    </w:p>
    <w:p>
      <w:pPr>
        <w:pStyle w:val="BodyText"/>
      </w:pPr>
    </w:p>
    <w:p>
      <w:pPr>
        <w:pStyle w:val="ListParagraph"/>
        <w:numPr>
          <w:ilvl w:val="1"/>
          <w:numId w:val="1"/>
        </w:numPr>
        <w:tabs>
          <w:tab w:pos="1600" w:val="left" w:leader="none"/>
        </w:tabs>
        <w:spacing w:line="240" w:lineRule="auto" w:before="0" w:after="0"/>
        <w:ind w:left="1600" w:right="552" w:hanging="720"/>
        <w:jc w:val="both"/>
        <w:rPr>
          <w:sz w:val="24"/>
        </w:rPr>
      </w:pPr>
      <w:r>
        <w:rPr>
          <w:sz w:val="24"/>
        </w:rPr>
        <w:t>Related Companies cover a wide range of entities and activities across BU, and there are a number of other BU rules and policies which must be considered, including:</w:t>
      </w:r>
    </w:p>
    <w:p>
      <w:pPr>
        <w:pStyle w:val="BodyText"/>
      </w:pPr>
    </w:p>
    <w:p>
      <w:pPr>
        <w:pStyle w:val="ListParagraph"/>
        <w:numPr>
          <w:ilvl w:val="2"/>
          <w:numId w:val="1"/>
        </w:numPr>
        <w:tabs>
          <w:tab w:pos="2317" w:val="left" w:leader="none"/>
          <w:tab w:pos="2318" w:val="left" w:leader="none"/>
        </w:tabs>
        <w:spacing w:line="240" w:lineRule="auto" w:before="0" w:after="0"/>
        <w:ind w:left="2317" w:right="0" w:hanging="729"/>
        <w:jc w:val="left"/>
        <w:rPr>
          <w:sz w:val="24"/>
        </w:rPr>
      </w:pPr>
      <w:r>
        <w:rPr>
          <w:sz w:val="24"/>
        </w:rPr>
        <w:t>the BU Financial Regulations;</w:t>
      </w:r>
    </w:p>
    <w:p>
      <w:pPr>
        <w:pStyle w:val="BodyText"/>
      </w:pPr>
    </w:p>
    <w:p>
      <w:pPr>
        <w:pStyle w:val="ListParagraph"/>
        <w:numPr>
          <w:ilvl w:val="2"/>
          <w:numId w:val="1"/>
        </w:numPr>
        <w:tabs>
          <w:tab w:pos="2317" w:val="left" w:leader="none"/>
          <w:tab w:pos="2318" w:val="left" w:leader="none"/>
        </w:tabs>
        <w:spacing w:line="240" w:lineRule="auto" w:before="0" w:after="0"/>
        <w:ind w:left="2317" w:right="0" w:hanging="729"/>
        <w:jc w:val="left"/>
        <w:rPr>
          <w:sz w:val="24"/>
        </w:rPr>
      </w:pPr>
      <w:r>
        <w:rPr>
          <w:sz w:val="24"/>
        </w:rPr>
        <w:t>the BU Contract Signing Policy and Procedures;</w:t>
      </w:r>
      <w:r>
        <w:rPr>
          <w:spacing w:val="-3"/>
          <w:sz w:val="24"/>
        </w:rPr>
        <w:t> </w:t>
      </w:r>
      <w:r>
        <w:rPr>
          <w:sz w:val="24"/>
        </w:rPr>
        <w:t>and</w:t>
      </w:r>
    </w:p>
    <w:p>
      <w:pPr>
        <w:pStyle w:val="BodyText"/>
      </w:pPr>
    </w:p>
    <w:p>
      <w:pPr>
        <w:pStyle w:val="ListParagraph"/>
        <w:numPr>
          <w:ilvl w:val="2"/>
          <w:numId w:val="1"/>
        </w:numPr>
        <w:tabs>
          <w:tab w:pos="2317" w:val="left" w:leader="none"/>
          <w:tab w:pos="2318" w:val="left" w:leader="none"/>
        </w:tabs>
        <w:spacing w:line="240" w:lineRule="auto" w:before="0" w:after="0"/>
        <w:ind w:left="2317" w:right="0" w:hanging="729"/>
        <w:jc w:val="left"/>
        <w:rPr>
          <w:b/>
          <w:i/>
          <w:sz w:val="24"/>
        </w:rPr>
      </w:pPr>
      <w:r>
        <w:rPr>
          <w:sz w:val="24"/>
        </w:rPr>
        <w:t>the BU Conflicts of Interest Policy and</w:t>
      </w:r>
      <w:r>
        <w:rPr>
          <w:spacing w:val="-4"/>
          <w:sz w:val="24"/>
        </w:rPr>
        <w:t> </w:t>
      </w:r>
      <w:r>
        <w:rPr>
          <w:sz w:val="24"/>
        </w:rPr>
        <w:t>Procedures</w:t>
      </w:r>
      <w:r>
        <w:rPr>
          <w:b/>
          <w:i/>
          <w:sz w:val="24"/>
        </w:rPr>
        <w:t>.</w:t>
      </w:r>
    </w:p>
    <w:p>
      <w:pPr>
        <w:pStyle w:val="BodyText"/>
        <w:rPr>
          <w:b/>
          <w:i/>
          <w:sz w:val="20"/>
        </w:rPr>
      </w:pPr>
    </w:p>
    <w:p>
      <w:pPr>
        <w:pStyle w:val="BodyText"/>
        <w:spacing w:before="2"/>
        <w:rPr>
          <w:b/>
          <w:i/>
          <w:sz w:val="28"/>
        </w:rPr>
      </w:pPr>
      <w:r>
        <w:rPr/>
        <w:pict>
          <v:line style="position:absolute;mso-position-horizontal-relative:page;mso-position-vertical-relative:paragraph;z-index:-952;mso-wrap-distance-left:0;mso-wrap-distance-right:0" from="66.949898pt,18.58041pt" to="210.949898pt,18.58041pt" stroked="true" strokeweight=".72pt" strokecolor="#000000">
            <v:stroke dashstyle="solid"/>
            <w10:wrap type="topAndBottom"/>
          </v:line>
        </w:pict>
      </w:r>
    </w:p>
    <w:p>
      <w:pPr>
        <w:spacing w:before="0"/>
        <w:ind w:left="779" w:right="0" w:firstLine="0"/>
        <w:jc w:val="left"/>
        <w:rPr>
          <w:rFonts w:ascii="Calibri"/>
          <w:sz w:val="20"/>
        </w:rPr>
      </w:pPr>
      <w:bookmarkStart w:name="_bookmark0" w:id="5"/>
      <w:bookmarkEnd w:id="5"/>
      <w:r>
        <w:rPr/>
      </w:r>
      <w:r>
        <w:rPr>
          <w:rFonts w:ascii="Calibri"/>
          <w:position w:val="7"/>
          <w:sz w:val="13"/>
        </w:rPr>
        <w:t>1</w:t>
      </w:r>
      <w:r>
        <w:rPr>
          <w:rFonts w:ascii="Calibri"/>
          <w:sz w:val="20"/>
        </w:rPr>
        <w:t>Risk is not limited to financial risk, but includes regulatory, reputational and/or any other risk</w:t>
      </w:r>
    </w:p>
    <w:p>
      <w:pPr>
        <w:spacing w:after="0"/>
        <w:jc w:val="left"/>
        <w:rPr>
          <w:rFonts w:ascii="Calibri"/>
          <w:sz w:val="20"/>
        </w:rPr>
        <w:sectPr>
          <w:pgSz w:w="11940" w:h="16860"/>
          <w:pgMar w:header="0" w:footer="792" w:top="1480" w:bottom="980" w:left="560" w:right="680"/>
        </w:sectPr>
      </w:pPr>
    </w:p>
    <w:p>
      <w:pPr>
        <w:pStyle w:val="Heading1"/>
        <w:numPr>
          <w:ilvl w:val="0"/>
          <w:numId w:val="1"/>
        </w:numPr>
        <w:tabs>
          <w:tab w:pos="1575" w:val="left" w:leader="none"/>
          <w:tab w:pos="1576" w:val="left" w:leader="none"/>
        </w:tabs>
        <w:spacing w:line="240" w:lineRule="auto" w:before="67" w:after="0"/>
        <w:ind w:left="1576" w:right="0" w:hanging="699"/>
        <w:jc w:val="left"/>
      </w:pPr>
      <w:bookmarkStart w:name="3. KEY RESPONSIBILITIES" w:id="6"/>
      <w:bookmarkEnd w:id="6"/>
      <w:r>
        <w:rPr>
          <w:b w:val="0"/>
        </w:rPr>
      </w:r>
      <w:bookmarkStart w:name="3. KEY RESPONSIBILITIES" w:id="7"/>
      <w:bookmarkEnd w:id="7"/>
      <w:r>
        <w:rPr/>
        <w:t>K</w:t>
      </w:r>
      <w:r>
        <w:rPr/>
        <w:t>EY</w:t>
      </w:r>
      <w:r>
        <w:rPr>
          <w:spacing w:val="-3"/>
        </w:rPr>
        <w:t> </w:t>
      </w:r>
      <w:r>
        <w:rPr/>
        <w:t>RESPONSIBILITIES</w:t>
      </w:r>
    </w:p>
    <w:p>
      <w:pPr>
        <w:pStyle w:val="BodyText"/>
        <w:rPr>
          <w:b/>
        </w:rPr>
      </w:pPr>
    </w:p>
    <w:p>
      <w:pPr>
        <w:pStyle w:val="ListParagraph"/>
        <w:numPr>
          <w:ilvl w:val="1"/>
          <w:numId w:val="1"/>
        </w:numPr>
        <w:tabs>
          <w:tab w:pos="1562" w:val="left" w:leader="none"/>
        </w:tabs>
        <w:spacing w:line="240" w:lineRule="auto" w:before="0" w:after="0"/>
        <w:ind w:left="1600" w:right="544" w:hanging="720"/>
        <w:jc w:val="both"/>
        <w:rPr>
          <w:sz w:val="24"/>
        </w:rPr>
      </w:pPr>
      <w:r>
        <w:rPr>
          <w:sz w:val="24"/>
        </w:rPr>
        <w:t>The Nominated Officer is an officer of BU appointed on behalf of BU to oversee its Related Companies and to ensure that Related Companies are established in a controlled manner and to report to the BU Board and its committees on the performance</w:t>
      </w:r>
      <w:r>
        <w:rPr>
          <w:spacing w:val="-9"/>
          <w:sz w:val="24"/>
        </w:rPr>
        <w:t> </w:t>
      </w:r>
      <w:r>
        <w:rPr>
          <w:sz w:val="24"/>
        </w:rPr>
        <w:t>of</w:t>
      </w:r>
      <w:r>
        <w:rPr>
          <w:spacing w:val="-10"/>
          <w:sz w:val="24"/>
        </w:rPr>
        <w:t> </w:t>
      </w:r>
      <w:r>
        <w:rPr>
          <w:sz w:val="24"/>
        </w:rPr>
        <w:t>BU’s</w:t>
      </w:r>
      <w:r>
        <w:rPr>
          <w:spacing w:val="-10"/>
          <w:sz w:val="24"/>
        </w:rPr>
        <w:t> </w:t>
      </w:r>
      <w:r>
        <w:rPr>
          <w:sz w:val="24"/>
        </w:rPr>
        <w:t>Related</w:t>
      </w:r>
      <w:r>
        <w:rPr>
          <w:spacing w:val="-9"/>
          <w:sz w:val="24"/>
        </w:rPr>
        <w:t> </w:t>
      </w:r>
      <w:r>
        <w:rPr>
          <w:sz w:val="24"/>
        </w:rPr>
        <w:t>Companies.</w:t>
      </w:r>
      <w:r>
        <w:rPr>
          <w:spacing w:val="-10"/>
          <w:sz w:val="24"/>
        </w:rPr>
        <w:t> </w:t>
      </w:r>
      <w:r>
        <w:rPr>
          <w:sz w:val="24"/>
        </w:rPr>
        <w:t>The</w:t>
      </w:r>
      <w:r>
        <w:rPr>
          <w:spacing w:val="-9"/>
          <w:sz w:val="24"/>
        </w:rPr>
        <w:t> </w:t>
      </w:r>
      <w:r>
        <w:rPr>
          <w:sz w:val="24"/>
        </w:rPr>
        <w:t>Nominated</w:t>
      </w:r>
      <w:r>
        <w:rPr>
          <w:spacing w:val="-9"/>
          <w:sz w:val="24"/>
        </w:rPr>
        <w:t> </w:t>
      </w:r>
      <w:r>
        <w:rPr>
          <w:sz w:val="24"/>
        </w:rPr>
        <w:t>Officer</w:t>
      </w:r>
      <w:r>
        <w:rPr>
          <w:spacing w:val="-10"/>
          <w:sz w:val="24"/>
        </w:rPr>
        <w:t> </w:t>
      </w:r>
      <w:r>
        <w:rPr>
          <w:sz w:val="24"/>
        </w:rPr>
        <w:t>is</w:t>
      </w:r>
      <w:r>
        <w:rPr>
          <w:spacing w:val="-13"/>
          <w:sz w:val="24"/>
        </w:rPr>
        <w:t> </w:t>
      </w:r>
      <w:r>
        <w:rPr>
          <w:sz w:val="24"/>
        </w:rPr>
        <w:t>supported</w:t>
      </w:r>
      <w:r>
        <w:rPr>
          <w:spacing w:val="-9"/>
          <w:sz w:val="24"/>
        </w:rPr>
        <w:t> </w:t>
      </w:r>
      <w:r>
        <w:rPr>
          <w:sz w:val="24"/>
        </w:rPr>
        <w:t>by members of staff within Legal Services and</w:t>
      </w:r>
      <w:r>
        <w:rPr>
          <w:spacing w:val="-10"/>
          <w:sz w:val="24"/>
        </w:rPr>
        <w:t> </w:t>
      </w:r>
      <w:r>
        <w:rPr>
          <w:sz w:val="24"/>
        </w:rPr>
        <w:t>Finance.</w:t>
      </w:r>
    </w:p>
    <w:p>
      <w:pPr>
        <w:pStyle w:val="BodyText"/>
        <w:spacing w:before="7"/>
        <w:rPr>
          <w:sz w:val="27"/>
        </w:rPr>
      </w:pPr>
    </w:p>
    <w:p>
      <w:pPr>
        <w:pStyle w:val="ListParagraph"/>
        <w:numPr>
          <w:ilvl w:val="1"/>
          <w:numId w:val="1"/>
        </w:numPr>
        <w:tabs>
          <w:tab w:pos="1567" w:val="left" w:leader="none"/>
        </w:tabs>
        <w:spacing w:line="240" w:lineRule="auto" w:before="0" w:after="0"/>
        <w:ind w:left="1600" w:right="546" w:hanging="720"/>
        <w:jc w:val="both"/>
        <w:rPr>
          <w:sz w:val="24"/>
        </w:rPr>
      </w:pPr>
      <w:r>
        <w:rPr>
          <w:sz w:val="24"/>
        </w:rPr>
        <w:t>A proposal to set up a Related Company under these policy and procedures requires a sponsor, who will take responsibility for ensuring that the proposal is driven</w:t>
      </w:r>
      <w:r>
        <w:rPr>
          <w:spacing w:val="-6"/>
          <w:sz w:val="24"/>
        </w:rPr>
        <w:t> </w:t>
      </w:r>
      <w:r>
        <w:rPr>
          <w:sz w:val="24"/>
        </w:rPr>
        <w:t>forward</w:t>
      </w:r>
      <w:r>
        <w:rPr>
          <w:spacing w:val="-5"/>
          <w:sz w:val="24"/>
        </w:rPr>
        <w:t> </w:t>
      </w:r>
      <w:r>
        <w:rPr>
          <w:sz w:val="24"/>
        </w:rPr>
        <w:t>appropriately</w:t>
      </w:r>
      <w:r>
        <w:rPr>
          <w:spacing w:val="-6"/>
          <w:sz w:val="24"/>
        </w:rPr>
        <w:t> </w:t>
      </w:r>
      <w:r>
        <w:rPr>
          <w:sz w:val="24"/>
        </w:rPr>
        <w:t>and</w:t>
      </w:r>
      <w:r>
        <w:rPr>
          <w:spacing w:val="-5"/>
          <w:sz w:val="24"/>
        </w:rPr>
        <w:t> </w:t>
      </w:r>
      <w:r>
        <w:rPr>
          <w:sz w:val="24"/>
        </w:rPr>
        <w:t>in</w:t>
      </w:r>
      <w:r>
        <w:rPr>
          <w:spacing w:val="-7"/>
          <w:sz w:val="24"/>
        </w:rPr>
        <w:t> </w:t>
      </w:r>
      <w:r>
        <w:rPr>
          <w:sz w:val="24"/>
        </w:rPr>
        <w:t>accordance</w:t>
      </w:r>
      <w:r>
        <w:rPr>
          <w:spacing w:val="-6"/>
          <w:sz w:val="24"/>
        </w:rPr>
        <w:t> </w:t>
      </w:r>
      <w:r>
        <w:rPr>
          <w:sz w:val="24"/>
        </w:rPr>
        <w:t>with</w:t>
      </w:r>
      <w:r>
        <w:rPr>
          <w:spacing w:val="-5"/>
          <w:sz w:val="24"/>
        </w:rPr>
        <w:t> </w:t>
      </w:r>
      <w:r>
        <w:rPr>
          <w:sz w:val="24"/>
        </w:rPr>
        <w:t>these</w:t>
      </w:r>
      <w:r>
        <w:rPr>
          <w:spacing w:val="-7"/>
          <w:sz w:val="24"/>
        </w:rPr>
        <w:t> </w:t>
      </w:r>
      <w:r>
        <w:rPr>
          <w:sz w:val="24"/>
        </w:rPr>
        <w:t>policy</w:t>
      </w:r>
      <w:r>
        <w:rPr>
          <w:spacing w:val="-6"/>
          <w:sz w:val="24"/>
        </w:rPr>
        <w:t> </w:t>
      </w:r>
      <w:r>
        <w:rPr>
          <w:sz w:val="24"/>
        </w:rPr>
        <w:t>and</w:t>
      </w:r>
      <w:r>
        <w:rPr>
          <w:spacing w:val="-8"/>
          <w:sz w:val="24"/>
        </w:rPr>
        <w:t> </w:t>
      </w:r>
      <w:r>
        <w:rPr>
          <w:sz w:val="24"/>
        </w:rPr>
        <w:t>procedures and with the directions of the Nominated Officer, the University Executive Team (UET) and the BU Board and its</w:t>
      </w:r>
      <w:r>
        <w:rPr>
          <w:spacing w:val="-9"/>
          <w:sz w:val="24"/>
        </w:rPr>
        <w:t> </w:t>
      </w:r>
      <w:r>
        <w:rPr>
          <w:sz w:val="24"/>
        </w:rPr>
        <w:t>committees.</w:t>
      </w:r>
    </w:p>
    <w:p>
      <w:pPr>
        <w:pStyle w:val="BodyText"/>
        <w:spacing w:before="9"/>
        <w:rPr>
          <w:sz w:val="23"/>
        </w:rPr>
      </w:pPr>
    </w:p>
    <w:p>
      <w:pPr>
        <w:pStyle w:val="ListParagraph"/>
        <w:numPr>
          <w:ilvl w:val="1"/>
          <w:numId w:val="1"/>
        </w:numPr>
        <w:tabs>
          <w:tab w:pos="1572" w:val="left" w:leader="none"/>
        </w:tabs>
        <w:spacing w:line="240" w:lineRule="auto" w:before="0" w:after="0"/>
        <w:ind w:left="1600" w:right="551" w:hanging="720"/>
        <w:jc w:val="both"/>
        <w:rPr>
          <w:sz w:val="24"/>
        </w:rPr>
      </w:pPr>
      <w:r>
        <w:rPr>
          <w:sz w:val="24"/>
        </w:rPr>
        <w:t>Certain</w:t>
      </w:r>
      <w:r>
        <w:rPr>
          <w:spacing w:val="-14"/>
          <w:sz w:val="24"/>
        </w:rPr>
        <w:t> </w:t>
      </w:r>
      <w:r>
        <w:rPr>
          <w:sz w:val="24"/>
        </w:rPr>
        <w:t>committees</w:t>
      </w:r>
      <w:r>
        <w:rPr>
          <w:spacing w:val="-15"/>
          <w:sz w:val="24"/>
        </w:rPr>
        <w:t> </w:t>
      </w:r>
      <w:r>
        <w:rPr>
          <w:sz w:val="24"/>
        </w:rPr>
        <w:t>of</w:t>
      </w:r>
      <w:r>
        <w:rPr>
          <w:spacing w:val="-13"/>
          <w:sz w:val="24"/>
        </w:rPr>
        <w:t> </w:t>
      </w:r>
      <w:r>
        <w:rPr>
          <w:sz w:val="24"/>
        </w:rPr>
        <w:t>the</w:t>
      </w:r>
      <w:r>
        <w:rPr>
          <w:spacing w:val="-14"/>
          <w:sz w:val="24"/>
        </w:rPr>
        <w:t> </w:t>
      </w:r>
      <w:r>
        <w:rPr>
          <w:sz w:val="24"/>
        </w:rPr>
        <w:t>BU</w:t>
      </w:r>
      <w:r>
        <w:rPr>
          <w:spacing w:val="-15"/>
          <w:sz w:val="24"/>
        </w:rPr>
        <w:t> </w:t>
      </w:r>
      <w:r>
        <w:rPr>
          <w:sz w:val="24"/>
        </w:rPr>
        <w:t>Board</w:t>
      </w:r>
      <w:r>
        <w:rPr>
          <w:spacing w:val="-13"/>
          <w:sz w:val="24"/>
        </w:rPr>
        <w:t> </w:t>
      </w:r>
      <w:r>
        <w:rPr>
          <w:sz w:val="24"/>
        </w:rPr>
        <w:t>will</w:t>
      </w:r>
      <w:r>
        <w:rPr>
          <w:spacing w:val="-15"/>
          <w:sz w:val="24"/>
        </w:rPr>
        <w:t> </w:t>
      </w:r>
      <w:r>
        <w:rPr>
          <w:sz w:val="24"/>
        </w:rPr>
        <w:t>take</w:t>
      </w:r>
      <w:r>
        <w:rPr>
          <w:spacing w:val="-14"/>
          <w:sz w:val="24"/>
        </w:rPr>
        <w:t> </w:t>
      </w:r>
      <w:r>
        <w:rPr>
          <w:sz w:val="24"/>
        </w:rPr>
        <w:t>responsibility</w:t>
      </w:r>
      <w:r>
        <w:rPr>
          <w:spacing w:val="-14"/>
          <w:sz w:val="24"/>
        </w:rPr>
        <w:t> </w:t>
      </w:r>
      <w:r>
        <w:rPr>
          <w:sz w:val="24"/>
        </w:rPr>
        <w:t>under</w:t>
      </w:r>
      <w:r>
        <w:rPr>
          <w:spacing w:val="-16"/>
          <w:sz w:val="24"/>
        </w:rPr>
        <w:t> </w:t>
      </w:r>
      <w:r>
        <w:rPr>
          <w:sz w:val="24"/>
        </w:rPr>
        <w:t>these</w:t>
      </w:r>
      <w:r>
        <w:rPr>
          <w:spacing w:val="-13"/>
          <w:sz w:val="24"/>
        </w:rPr>
        <w:t> </w:t>
      </w:r>
      <w:r>
        <w:rPr>
          <w:sz w:val="24"/>
        </w:rPr>
        <w:t>policy</w:t>
      </w:r>
      <w:r>
        <w:rPr>
          <w:spacing w:val="-15"/>
          <w:sz w:val="24"/>
        </w:rPr>
        <w:t> </w:t>
      </w:r>
      <w:r>
        <w:rPr>
          <w:sz w:val="24"/>
        </w:rPr>
        <w:t>and procedures for the oversight of Related Companies, in order to ensure that all aspects of BU’s investment in a Related Company are</w:t>
      </w:r>
      <w:r>
        <w:rPr>
          <w:spacing w:val="-17"/>
          <w:sz w:val="24"/>
        </w:rPr>
        <w:t> </w:t>
      </w:r>
      <w:r>
        <w:rPr>
          <w:sz w:val="24"/>
        </w:rPr>
        <w:t>reviewed.</w:t>
      </w:r>
    </w:p>
    <w:p>
      <w:pPr>
        <w:pStyle w:val="BodyText"/>
        <w:spacing w:before="10"/>
        <w:rPr>
          <w:sz w:val="22"/>
        </w:rPr>
      </w:pPr>
    </w:p>
    <w:p>
      <w:pPr>
        <w:pStyle w:val="Heading1"/>
        <w:tabs>
          <w:tab w:pos="9935" w:val="left" w:leader="none"/>
        </w:tabs>
        <w:spacing w:before="92"/>
        <w:ind w:left="880" w:firstLine="0"/>
      </w:pPr>
      <w:bookmarkStart w:name="Policy" w:id="8"/>
      <w:bookmarkEnd w:id="8"/>
      <w:r>
        <w:rPr>
          <w:b w:val="0"/>
        </w:rPr>
      </w:r>
      <w:r>
        <w:rPr>
          <w:shd w:fill="FFC000" w:color="auto" w:val="clear"/>
        </w:rPr>
        <w:t>Policy</w:t>
        <w:tab/>
      </w:r>
    </w:p>
    <w:p>
      <w:pPr>
        <w:pStyle w:val="BodyText"/>
        <w:rPr>
          <w:b/>
        </w:rPr>
      </w:pPr>
    </w:p>
    <w:p>
      <w:pPr>
        <w:pStyle w:val="ListParagraph"/>
        <w:numPr>
          <w:ilvl w:val="0"/>
          <w:numId w:val="1"/>
        </w:numPr>
        <w:tabs>
          <w:tab w:pos="1575" w:val="left" w:leader="none"/>
          <w:tab w:pos="1576" w:val="left" w:leader="none"/>
        </w:tabs>
        <w:spacing w:line="240" w:lineRule="auto" w:before="0" w:after="0"/>
        <w:ind w:left="1576" w:right="0" w:hanging="699"/>
        <w:jc w:val="left"/>
        <w:rPr>
          <w:b/>
          <w:sz w:val="24"/>
        </w:rPr>
      </w:pPr>
      <w:r>
        <w:rPr>
          <w:b/>
          <w:sz w:val="24"/>
        </w:rPr>
        <w:t>BU POLICY ON RELATED</w:t>
      </w:r>
      <w:r>
        <w:rPr>
          <w:b/>
          <w:spacing w:val="-9"/>
          <w:sz w:val="24"/>
        </w:rPr>
        <w:t> </w:t>
      </w:r>
      <w:r>
        <w:rPr>
          <w:b/>
          <w:sz w:val="24"/>
        </w:rPr>
        <w:t>COMPANIES</w:t>
      </w:r>
    </w:p>
    <w:p>
      <w:pPr>
        <w:pStyle w:val="BodyText"/>
        <w:rPr>
          <w:b/>
        </w:rPr>
      </w:pPr>
    </w:p>
    <w:p>
      <w:pPr>
        <w:pStyle w:val="ListParagraph"/>
        <w:numPr>
          <w:ilvl w:val="1"/>
          <w:numId w:val="1"/>
        </w:numPr>
        <w:tabs>
          <w:tab w:pos="1597" w:val="left" w:leader="none"/>
          <w:tab w:pos="1598" w:val="left" w:leader="none"/>
        </w:tabs>
        <w:spacing w:line="240" w:lineRule="auto" w:before="0" w:after="0"/>
        <w:ind w:left="1600" w:right="914" w:hanging="720"/>
        <w:jc w:val="left"/>
        <w:rPr>
          <w:sz w:val="24"/>
        </w:rPr>
      </w:pPr>
      <w:r>
        <w:rPr>
          <w:sz w:val="24"/>
        </w:rPr>
        <w:t>BU’s policy is to support and encourage mutually beneficial relationships with Related</w:t>
      </w:r>
      <w:r>
        <w:rPr>
          <w:spacing w:val="-2"/>
          <w:sz w:val="24"/>
        </w:rPr>
        <w:t> </w:t>
      </w:r>
      <w:r>
        <w:rPr>
          <w:sz w:val="24"/>
        </w:rPr>
        <w:t>Companies.</w:t>
      </w:r>
    </w:p>
    <w:p>
      <w:pPr>
        <w:pStyle w:val="BodyText"/>
      </w:pPr>
    </w:p>
    <w:p>
      <w:pPr>
        <w:pStyle w:val="ListParagraph"/>
        <w:numPr>
          <w:ilvl w:val="1"/>
          <w:numId w:val="1"/>
        </w:numPr>
        <w:tabs>
          <w:tab w:pos="1572" w:val="left" w:leader="none"/>
        </w:tabs>
        <w:spacing w:line="240" w:lineRule="auto" w:before="1" w:after="0"/>
        <w:ind w:left="1600" w:right="558" w:hanging="720"/>
        <w:jc w:val="both"/>
        <w:rPr>
          <w:sz w:val="24"/>
        </w:rPr>
      </w:pPr>
      <w:r>
        <w:rPr>
          <w:sz w:val="24"/>
        </w:rPr>
        <w:t>BU recognises that the establishment of a Related Company may involve a significant commitment from BU and investment of BU assets (both financial and otherwise).</w:t>
      </w:r>
    </w:p>
    <w:p>
      <w:pPr>
        <w:pStyle w:val="BodyText"/>
        <w:spacing w:before="6"/>
        <w:rPr>
          <w:sz w:val="27"/>
        </w:rPr>
      </w:pPr>
    </w:p>
    <w:p>
      <w:pPr>
        <w:pStyle w:val="ListParagraph"/>
        <w:numPr>
          <w:ilvl w:val="1"/>
          <w:numId w:val="1"/>
        </w:numPr>
        <w:tabs>
          <w:tab w:pos="1576" w:val="left" w:leader="none"/>
        </w:tabs>
        <w:spacing w:line="240" w:lineRule="auto" w:before="0" w:after="0"/>
        <w:ind w:left="1600" w:right="549" w:hanging="720"/>
        <w:jc w:val="both"/>
        <w:rPr>
          <w:sz w:val="24"/>
        </w:rPr>
      </w:pPr>
      <w:r>
        <w:rPr>
          <w:sz w:val="24"/>
        </w:rPr>
        <w:t>In order to ensure that BU’s involvement in Related Companies complies with relevant legal requirements and is appropriately risk-controlled, BU is only prepared</w:t>
      </w:r>
      <w:r>
        <w:rPr>
          <w:spacing w:val="-4"/>
          <w:sz w:val="24"/>
        </w:rPr>
        <w:t> </w:t>
      </w:r>
      <w:r>
        <w:rPr>
          <w:sz w:val="24"/>
        </w:rPr>
        <w:t>to</w:t>
      </w:r>
      <w:r>
        <w:rPr>
          <w:spacing w:val="-6"/>
          <w:sz w:val="24"/>
        </w:rPr>
        <w:t> </w:t>
      </w:r>
      <w:r>
        <w:rPr>
          <w:sz w:val="24"/>
        </w:rPr>
        <w:t>set</w:t>
      </w:r>
      <w:r>
        <w:rPr>
          <w:spacing w:val="-6"/>
          <w:sz w:val="24"/>
        </w:rPr>
        <w:t> </w:t>
      </w:r>
      <w:r>
        <w:rPr>
          <w:sz w:val="24"/>
        </w:rPr>
        <w:t>up</w:t>
      </w:r>
      <w:r>
        <w:rPr>
          <w:spacing w:val="-7"/>
          <w:sz w:val="24"/>
        </w:rPr>
        <w:t> </w:t>
      </w:r>
      <w:r>
        <w:rPr>
          <w:sz w:val="24"/>
        </w:rPr>
        <w:t>and/or</w:t>
      </w:r>
      <w:r>
        <w:rPr>
          <w:spacing w:val="-5"/>
          <w:sz w:val="24"/>
        </w:rPr>
        <w:t> </w:t>
      </w:r>
      <w:r>
        <w:rPr>
          <w:sz w:val="24"/>
        </w:rPr>
        <w:t>invest</w:t>
      </w:r>
      <w:r>
        <w:rPr>
          <w:spacing w:val="-4"/>
          <w:sz w:val="24"/>
        </w:rPr>
        <w:t> </w:t>
      </w:r>
      <w:r>
        <w:rPr>
          <w:sz w:val="24"/>
        </w:rPr>
        <w:t>in</w:t>
      </w:r>
      <w:r>
        <w:rPr>
          <w:spacing w:val="-4"/>
          <w:sz w:val="24"/>
        </w:rPr>
        <w:t> </w:t>
      </w:r>
      <w:r>
        <w:rPr>
          <w:sz w:val="24"/>
        </w:rPr>
        <w:t>a</w:t>
      </w:r>
      <w:r>
        <w:rPr>
          <w:spacing w:val="-3"/>
          <w:sz w:val="24"/>
        </w:rPr>
        <w:t> </w:t>
      </w:r>
      <w:r>
        <w:rPr>
          <w:sz w:val="24"/>
        </w:rPr>
        <w:t>Related</w:t>
      </w:r>
      <w:r>
        <w:rPr>
          <w:spacing w:val="-6"/>
          <w:sz w:val="24"/>
        </w:rPr>
        <w:t> </w:t>
      </w:r>
      <w:r>
        <w:rPr>
          <w:sz w:val="24"/>
        </w:rPr>
        <w:t>Company</w:t>
      </w:r>
      <w:r>
        <w:rPr>
          <w:spacing w:val="-8"/>
          <w:sz w:val="24"/>
        </w:rPr>
        <w:t> </w:t>
      </w:r>
      <w:r>
        <w:rPr>
          <w:sz w:val="24"/>
        </w:rPr>
        <w:t>under</w:t>
      </w:r>
      <w:r>
        <w:rPr>
          <w:spacing w:val="-5"/>
          <w:sz w:val="24"/>
        </w:rPr>
        <w:t> </w:t>
      </w:r>
      <w:r>
        <w:rPr>
          <w:sz w:val="24"/>
        </w:rPr>
        <w:t>the</w:t>
      </w:r>
      <w:r>
        <w:rPr>
          <w:spacing w:val="-3"/>
          <w:sz w:val="24"/>
        </w:rPr>
        <w:t> </w:t>
      </w:r>
      <w:r>
        <w:rPr>
          <w:sz w:val="24"/>
        </w:rPr>
        <w:t>procedures</w:t>
      </w:r>
      <w:r>
        <w:rPr>
          <w:spacing w:val="-5"/>
          <w:sz w:val="24"/>
        </w:rPr>
        <w:t> </w:t>
      </w:r>
      <w:r>
        <w:rPr>
          <w:sz w:val="24"/>
        </w:rPr>
        <w:t>set out below and, as relevant, those procedures set out in paragraph 2.3</w:t>
      </w:r>
      <w:r>
        <w:rPr>
          <w:spacing w:val="-30"/>
          <w:sz w:val="24"/>
        </w:rPr>
        <w:t> </w:t>
      </w:r>
      <w:r>
        <w:rPr>
          <w:sz w:val="24"/>
        </w:rPr>
        <w:t>above.</w:t>
      </w:r>
    </w:p>
    <w:p>
      <w:pPr>
        <w:pStyle w:val="BodyText"/>
        <w:spacing w:before="9"/>
        <w:rPr>
          <w:sz w:val="15"/>
        </w:rPr>
      </w:pPr>
    </w:p>
    <w:p>
      <w:pPr>
        <w:pStyle w:val="Heading1"/>
        <w:tabs>
          <w:tab w:pos="9915" w:val="left" w:leader="none"/>
        </w:tabs>
        <w:spacing w:before="92"/>
        <w:ind w:left="880" w:firstLine="0"/>
      </w:pPr>
      <w:bookmarkStart w:name="Procedures" w:id="9"/>
      <w:bookmarkEnd w:id="9"/>
      <w:r>
        <w:rPr>
          <w:b w:val="0"/>
        </w:rPr>
      </w:r>
      <w:r>
        <w:rPr>
          <w:shd w:fill="FFFF00" w:color="auto" w:val="clear"/>
        </w:rPr>
        <w:t>Procedures</w:t>
        <w:tab/>
      </w:r>
    </w:p>
    <w:p>
      <w:pPr>
        <w:pStyle w:val="BodyText"/>
        <w:spacing w:before="2"/>
        <w:rPr>
          <w:b/>
        </w:rPr>
      </w:pPr>
    </w:p>
    <w:p>
      <w:pPr>
        <w:pStyle w:val="ListParagraph"/>
        <w:numPr>
          <w:ilvl w:val="0"/>
          <w:numId w:val="1"/>
        </w:numPr>
        <w:tabs>
          <w:tab w:pos="1575" w:val="left" w:leader="none"/>
          <w:tab w:pos="1576" w:val="left" w:leader="none"/>
        </w:tabs>
        <w:spacing w:line="240" w:lineRule="auto" w:before="1" w:after="0"/>
        <w:ind w:left="1576" w:right="0" w:hanging="699"/>
        <w:jc w:val="left"/>
        <w:rPr>
          <w:b/>
          <w:sz w:val="24"/>
        </w:rPr>
      </w:pPr>
      <w:r>
        <w:rPr>
          <w:b/>
          <w:sz w:val="24"/>
        </w:rPr>
        <w:t>INTRODUCTION</w:t>
      </w:r>
    </w:p>
    <w:p>
      <w:pPr>
        <w:pStyle w:val="BodyText"/>
        <w:spacing w:before="11"/>
        <w:rPr>
          <w:b/>
          <w:sz w:val="23"/>
        </w:rPr>
      </w:pPr>
    </w:p>
    <w:p>
      <w:pPr>
        <w:pStyle w:val="ListParagraph"/>
        <w:numPr>
          <w:ilvl w:val="1"/>
          <w:numId w:val="1"/>
        </w:numPr>
        <w:tabs>
          <w:tab w:pos="1562" w:val="left" w:leader="none"/>
        </w:tabs>
        <w:spacing w:line="240" w:lineRule="auto" w:before="0" w:after="0"/>
        <w:ind w:left="1600" w:right="552" w:hanging="720"/>
        <w:jc w:val="both"/>
        <w:rPr>
          <w:sz w:val="24"/>
        </w:rPr>
      </w:pPr>
      <w:r>
        <w:rPr>
          <w:sz w:val="24"/>
        </w:rPr>
        <w:t>These</w:t>
      </w:r>
      <w:r>
        <w:rPr>
          <w:spacing w:val="-16"/>
          <w:sz w:val="24"/>
        </w:rPr>
        <w:t> </w:t>
      </w:r>
      <w:r>
        <w:rPr>
          <w:sz w:val="24"/>
        </w:rPr>
        <w:t>procedures</w:t>
      </w:r>
      <w:r>
        <w:rPr>
          <w:spacing w:val="-15"/>
          <w:sz w:val="24"/>
        </w:rPr>
        <w:t> </w:t>
      </w:r>
      <w:r>
        <w:rPr>
          <w:sz w:val="24"/>
        </w:rPr>
        <w:t>cover</w:t>
      </w:r>
      <w:r>
        <w:rPr>
          <w:spacing w:val="-15"/>
          <w:sz w:val="24"/>
        </w:rPr>
        <w:t> </w:t>
      </w:r>
      <w:r>
        <w:rPr>
          <w:sz w:val="24"/>
        </w:rPr>
        <w:t>the</w:t>
      </w:r>
      <w:r>
        <w:rPr>
          <w:spacing w:val="-16"/>
          <w:sz w:val="24"/>
        </w:rPr>
        <w:t> </w:t>
      </w:r>
      <w:r>
        <w:rPr>
          <w:sz w:val="24"/>
        </w:rPr>
        <w:t>entire</w:t>
      </w:r>
      <w:r>
        <w:rPr>
          <w:spacing w:val="-13"/>
          <w:sz w:val="24"/>
        </w:rPr>
        <w:t> </w:t>
      </w:r>
      <w:r>
        <w:rPr>
          <w:sz w:val="24"/>
        </w:rPr>
        <w:t>life</w:t>
      </w:r>
      <w:r>
        <w:rPr>
          <w:spacing w:val="-16"/>
          <w:sz w:val="24"/>
        </w:rPr>
        <w:t> </w:t>
      </w:r>
      <w:r>
        <w:rPr>
          <w:sz w:val="24"/>
        </w:rPr>
        <w:t>cycle</w:t>
      </w:r>
      <w:r>
        <w:rPr>
          <w:spacing w:val="-13"/>
          <w:sz w:val="24"/>
        </w:rPr>
        <w:t> </w:t>
      </w:r>
      <w:r>
        <w:rPr>
          <w:sz w:val="24"/>
        </w:rPr>
        <w:t>of</w:t>
      </w:r>
      <w:r>
        <w:rPr>
          <w:spacing w:val="-14"/>
          <w:sz w:val="24"/>
        </w:rPr>
        <w:t> </w:t>
      </w:r>
      <w:r>
        <w:rPr>
          <w:sz w:val="24"/>
        </w:rPr>
        <w:t>a</w:t>
      </w:r>
      <w:r>
        <w:rPr>
          <w:spacing w:val="-14"/>
          <w:sz w:val="24"/>
        </w:rPr>
        <w:t> </w:t>
      </w:r>
      <w:r>
        <w:rPr>
          <w:sz w:val="24"/>
        </w:rPr>
        <w:t>Related</w:t>
      </w:r>
      <w:r>
        <w:rPr>
          <w:spacing w:val="-13"/>
          <w:sz w:val="24"/>
        </w:rPr>
        <w:t> </w:t>
      </w:r>
      <w:r>
        <w:rPr>
          <w:sz w:val="24"/>
        </w:rPr>
        <w:t>Company,</w:t>
      </w:r>
      <w:r>
        <w:rPr>
          <w:spacing w:val="-17"/>
          <w:sz w:val="24"/>
        </w:rPr>
        <w:t> </w:t>
      </w:r>
      <w:r>
        <w:rPr>
          <w:sz w:val="24"/>
        </w:rPr>
        <w:t>from</w:t>
      </w:r>
      <w:r>
        <w:rPr>
          <w:spacing w:val="-12"/>
          <w:sz w:val="24"/>
        </w:rPr>
        <w:t> </w:t>
      </w:r>
      <w:r>
        <w:rPr>
          <w:sz w:val="24"/>
        </w:rPr>
        <w:t>the</w:t>
      </w:r>
      <w:r>
        <w:rPr>
          <w:spacing w:val="-14"/>
          <w:sz w:val="24"/>
        </w:rPr>
        <w:t> </w:t>
      </w:r>
      <w:r>
        <w:rPr>
          <w:sz w:val="24"/>
        </w:rPr>
        <w:t>initial proposal</w:t>
      </w:r>
      <w:r>
        <w:rPr>
          <w:spacing w:val="-6"/>
          <w:sz w:val="24"/>
        </w:rPr>
        <w:t> </w:t>
      </w:r>
      <w:r>
        <w:rPr>
          <w:spacing w:val="-3"/>
          <w:sz w:val="24"/>
        </w:rPr>
        <w:t>to</w:t>
      </w:r>
      <w:r>
        <w:rPr>
          <w:spacing w:val="-9"/>
          <w:sz w:val="24"/>
        </w:rPr>
        <w:t> </w:t>
      </w:r>
      <w:r>
        <w:rPr>
          <w:sz w:val="24"/>
        </w:rPr>
        <w:t>set</w:t>
      </w:r>
      <w:r>
        <w:rPr>
          <w:spacing w:val="-6"/>
          <w:sz w:val="24"/>
        </w:rPr>
        <w:t> </w:t>
      </w:r>
      <w:r>
        <w:rPr>
          <w:sz w:val="24"/>
        </w:rPr>
        <w:t>up</w:t>
      </w:r>
      <w:r>
        <w:rPr>
          <w:spacing w:val="-7"/>
          <w:sz w:val="24"/>
        </w:rPr>
        <w:t> </w:t>
      </w:r>
      <w:r>
        <w:rPr>
          <w:sz w:val="24"/>
        </w:rPr>
        <w:t>the</w:t>
      </w:r>
      <w:r>
        <w:rPr>
          <w:spacing w:val="-8"/>
          <w:sz w:val="24"/>
        </w:rPr>
        <w:t> </w:t>
      </w:r>
      <w:r>
        <w:rPr>
          <w:sz w:val="24"/>
        </w:rPr>
        <w:t>Related</w:t>
      </w:r>
      <w:r>
        <w:rPr>
          <w:spacing w:val="-7"/>
          <w:sz w:val="24"/>
        </w:rPr>
        <w:t> </w:t>
      </w:r>
      <w:r>
        <w:rPr>
          <w:sz w:val="24"/>
        </w:rPr>
        <w:t>Company</w:t>
      </w:r>
      <w:r>
        <w:rPr>
          <w:spacing w:val="-4"/>
          <w:sz w:val="24"/>
        </w:rPr>
        <w:t> </w:t>
      </w:r>
      <w:r>
        <w:rPr>
          <w:sz w:val="24"/>
        </w:rPr>
        <w:t>to</w:t>
      </w:r>
      <w:r>
        <w:rPr>
          <w:spacing w:val="-4"/>
          <w:sz w:val="24"/>
        </w:rPr>
        <w:t> </w:t>
      </w:r>
      <w:r>
        <w:rPr>
          <w:sz w:val="24"/>
        </w:rPr>
        <w:t>BU’s</w:t>
      </w:r>
      <w:r>
        <w:rPr>
          <w:spacing w:val="-5"/>
          <w:sz w:val="24"/>
        </w:rPr>
        <w:t> </w:t>
      </w:r>
      <w:r>
        <w:rPr>
          <w:sz w:val="24"/>
        </w:rPr>
        <w:t>exit</w:t>
      </w:r>
      <w:r>
        <w:rPr>
          <w:spacing w:val="-4"/>
          <w:sz w:val="24"/>
        </w:rPr>
        <w:t> </w:t>
      </w:r>
      <w:r>
        <w:rPr>
          <w:sz w:val="24"/>
        </w:rPr>
        <w:t>from</w:t>
      </w:r>
      <w:r>
        <w:rPr>
          <w:spacing w:val="-4"/>
          <w:sz w:val="24"/>
        </w:rPr>
        <w:t> </w:t>
      </w:r>
      <w:r>
        <w:rPr>
          <w:sz w:val="24"/>
        </w:rPr>
        <w:t>the</w:t>
      </w:r>
      <w:r>
        <w:rPr>
          <w:spacing w:val="-4"/>
          <w:sz w:val="24"/>
        </w:rPr>
        <w:t> </w:t>
      </w:r>
      <w:r>
        <w:rPr>
          <w:sz w:val="24"/>
        </w:rPr>
        <w:t>Related</w:t>
      </w:r>
      <w:r>
        <w:rPr>
          <w:spacing w:val="-3"/>
          <w:sz w:val="24"/>
        </w:rPr>
        <w:t> </w:t>
      </w:r>
      <w:r>
        <w:rPr>
          <w:sz w:val="24"/>
        </w:rPr>
        <w:t>Company. A flow-chart summarising the key stages in these procedures is attached as Appendix</w:t>
      </w:r>
      <w:r>
        <w:rPr>
          <w:spacing w:val="-11"/>
          <w:sz w:val="24"/>
        </w:rPr>
        <w:t> </w:t>
      </w:r>
      <w:r>
        <w:rPr>
          <w:spacing w:val="3"/>
          <w:sz w:val="24"/>
        </w:rPr>
        <w:t>1.</w:t>
      </w:r>
    </w:p>
    <w:p>
      <w:pPr>
        <w:pStyle w:val="BodyText"/>
      </w:pPr>
    </w:p>
    <w:p>
      <w:pPr>
        <w:pStyle w:val="Heading2"/>
        <w:ind w:left="1599"/>
        <w:rPr>
          <w:i/>
        </w:rPr>
      </w:pPr>
      <w:bookmarkStart w:name="Set up" w:id="10"/>
      <w:bookmarkEnd w:id="10"/>
      <w:r>
        <w:rPr>
          <w:b w:val="0"/>
          <w:i w:val="0"/>
        </w:rPr>
      </w:r>
      <w:r>
        <w:rPr>
          <w:i/>
        </w:rPr>
        <w:t>Set up</w:t>
      </w:r>
    </w:p>
    <w:p>
      <w:pPr>
        <w:pStyle w:val="BodyText"/>
        <w:rPr>
          <w:b/>
          <w:i/>
        </w:rPr>
      </w:pPr>
    </w:p>
    <w:p>
      <w:pPr>
        <w:pStyle w:val="ListParagraph"/>
        <w:numPr>
          <w:ilvl w:val="1"/>
          <w:numId w:val="1"/>
        </w:numPr>
        <w:tabs>
          <w:tab w:pos="1533" w:val="left" w:leader="none"/>
        </w:tabs>
        <w:spacing w:line="240" w:lineRule="auto" w:before="0" w:after="0"/>
        <w:ind w:left="1600" w:right="554" w:hanging="720"/>
        <w:jc w:val="both"/>
        <w:rPr>
          <w:sz w:val="24"/>
        </w:rPr>
      </w:pPr>
      <w:r>
        <w:rPr>
          <w:sz w:val="24"/>
        </w:rPr>
        <w:t>The</w:t>
      </w:r>
      <w:r>
        <w:rPr>
          <w:spacing w:val="-4"/>
          <w:sz w:val="24"/>
        </w:rPr>
        <w:t> </w:t>
      </w:r>
      <w:r>
        <w:rPr>
          <w:sz w:val="24"/>
        </w:rPr>
        <w:t>set</w:t>
      </w:r>
      <w:r>
        <w:rPr>
          <w:spacing w:val="-4"/>
          <w:sz w:val="24"/>
        </w:rPr>
        <w:t> </w:t>
      </w:r>
      <w:r>
        <w:rPr>
          <w:sz w:val="24"/>
        </w:rPr>
        <w:t>up</w:t>
      </w:r>
      <w:r>
        <w:rPr>
          <w:spacing w:val="-4"/>
          <w:sz w:val="24"/>
        </w:rPr>
        <w:t> </w:t>
      </w:r>
      <w:r>
        <w:rPr>
          <w:sz w:val="24"/>
        </w:rPr>
        <w:t>of</w:t>
      </w:r>
      <w:r>
        <w:rPr>
          <w:spacing w:val="-4"/>
          <w:sz w:val="24"/>
        </w:rPr>
        <w:t> </w:t>
      </w:r>
      <w:r>
        <w:rPr>
          <w:sz w:val="24"/>
        </w:rPr>
        <w:t>a</w:t>
      </w:r>
      <w:r>
        <w:rPr>
          <w:spacing w:val="-4"/>
          <w:sz w:val="24"/>
        </w:rPr>
        <w:t> </w:t>
      </w:r>
      <w:r>
        <w:rPr>
          <w:sz w:val="24"/>
        </w:rPr>
        <w:t>Related</w:t>
      </w:r>
      <w:r>
        <w:rPr>
          <w:spacing w:val="-3"/>
          <w:sz w:val="24"/>
        </w:rPr>
        <w:t> </w:t>
      </w:r>
      <w:r>
        <w:rPr>
          <w:sz w:val="24"/>
        </w:rPr>
        <w:t>Company</w:t>
      </w:r>
      <w:r>
        <w:rPr>
          <w:spacing w:val="-4"/>
          <w:sz w:val="24"/>
        </w:rPr>
        <w:t> </w:t>
      </w:r>
      <w:r>
        <w:rPr>
          <w:sz w:val="24"/>
        </w:rPr>
        <w:t>is</w:t>
      </w:r>
      <w:r>
        <w:rPr>
          <w:spacing w:val="-5"/>
          <w:sz w:val="24"/>
        </w:rPr>
        <w:t> </w:t>
      </w:r>
      <w:r>
        <w:rPr>
          <w:sz w:val="24"/>
        </w:rPr>
        <w:t>controlled</w:t>
      </w:r>
      <w:r>
        <w:rPr>
          <w:spacing w:val="-3"/>
          <w:sz w:val="24"/>
        </w:rPr>
        <w:t> </w:t>
      </w:r>
      <w:r>
        <w:rPr>
          <w:sz w:val="24"/>
        </w:rPr>
        <w:t>under</w:t>
      </w:r>
      <w:r>
        <w:rPr>
          <w:spacing w:val="-5"/>
          <w:sz w:val="24"/>
        </w:rPr>
        <w:t> </w:t>
      </w:r>
      <w:r>
        <w:rPr>
          <w:sz w:val="24"/>
        </w:rPr>
        <w:t>these</w:t>
      </w:r>
      <w:r>
        <w:rPr>
          <w:spacing w:val="-4"/>
          <w:sz w:val="24"/>
        </w:rPr>
        <w:t> </w:t>
      </w:r>
      <w:r>
        <w:rPr>
          <w:sz w:val="24"/>
        </w:rPr>
        <w:t>procedures</w:t>
      </w:r>
      <w:r>
        <w:rPr>
          <w:spacing w:val="-4"/>
          <w:sz w:val="24"/>
        </w:rPr>
        <w:t> </w:t>
      </w:r>
      <w:r>
        <w:rPr>
          <w:sz w:val="24"/>
        </w:rPr>
        <w:t>through</w:t>
      </w:r>
      <w:r>
        <w:rPr>
          <w:spacing w:val="-7"/>
          <w:sz w:val="24"/>
        </w:rPr>
        <w:t> </w:t>
      </w:r>
      <w:r>
        <w:rPr>
          <w:sz w:val="24"/>
        </w:rPr>
        <w:t>a three</w:t>
      </w:r>
      <w:r>
        <w:rPr>
          <w:spacing w:val="-9"/>
          <w:sz w:val="24"/>
        </w:rPr>
        <w:t> </w:t>
      </w:r>
      <w:r>
        <w:rPr>
          <w:sz w:val="24"/>
        </w:rPr>
        <w:t>stage</w:t>
      </w:r>
      <w:r>
        <w:rPr>
          <w:spacing w:val="-8"/>
          <w:sz w:val="24"/>
        </w:rPr>
        <w:t> </w:t>
      </w:r>
      <w:r>
        <w:rPr>
          <w:sz w:val="24"/>
        </w:rPr>
        <w:t>process</w:t>
      </w:r>
      <w:r>
        <w:rPr>
          <w:spacing w:val="-7"/>
          <w:sz w:val="24"/>
        </w:rPr>
        <w:t> </w:t>
      </w:r>
      <w:r>
        <w:rPr>
          <w:sz w:val="24"/>
        </w:rPr>
        <w:t>involving</w:t>
      </w:r>
      <w:r>
        <w:rPr>
          <w:spacing w:val="-6"/>
          <w:sz w:val="24"/>
        </w:rPr>
        <w:t> </w:t>
      </w:r>
      <w:r>
        <w:rPr>
          <w:sz w:val="24"/>
        </w:rPr>
        <w:t>review</w:t>
      </w:r>
      <w:r>
        <w:rPr>
          <w:spacing w:val="-8"/>
          <w:sz w:val="24"/>
        </w:rPr>
        <w:t> </w:t>
      </w:r>
      <w:r>
        <w:rPr>
          <w:sz w:val="24"/>
        </w:rPr>
        <w:t>by</w:t>
      </w:r>
      <w:r>
        <w:rPr>
          <w:spacing w:val="-9"/>
          <w:sz w:val="24"/>
        </w:rPr>
        <w:t> </w:t>
      </w:r>
      <w:r>
        <w:rPr>
          <w:sz w:val="24"/>
        </w:rPr>
        <w:t>UET</w:t>
      </w:r>
      <w:r>
        <w:rPr>
          <w:spacing w:val="-12"/>
          <w:sz w:val="24"/>
        </w:rPr>
        <w:t> </w:t>
      </w:r>
      <w:r>
        <w:rPr>
          <w:sz w:val="24"/>
        </w:rPr>
        <w:t>and</w:t>
      </w:r>
      <w:r>
        <w:rPr>
          <w:spacing w:val="-8"/>
          <w:sz w:val="24"/>
        </w:rPr>
        <w:t> </w:t>
      </w:r>
      <w:r>
        <w:rPr>
          <w:sz w:val="24"/>
        </w:rPr>
        <w:t>the</w:t>
      </w:r>
      <w:r>
        <w:rPr>
          <w:spacing w:val="-8"/>
          <w:sz w:val="24"/>
        </w:rPr>
        <w:t> </w:t>
      </w:r>
      <w:r>
        <w:rPr>
          <w:sz w:val="24"/>
        </w:rPr>
        <w:t>BU</w:t>
      </w:r>
      <w:r>
        <w:rPr>
          <w:spacing w:val="-10"/>
          <w:sz w:val="24"/>
        </w:rPr>
        <w:t> </w:t>
      </w:r>
      <w:r>
        <w:rPr>
          <w:sz w:val="24"/>
        </w:rPr>
        <w:t>Board</w:t>
      </w:r>
      <w:r>
        <w:rPr>
          <w:spacing w:val="-8"/>
          <w:sz w:val="24"/>
        </w:rPr>
        <w:t> </w:t>
      </w:r>
      <w:r>
        <w:rPr>
          <w:sz w:val="24"/>
        </w:rPr>
        <w:t>(and</w:t>
      </w:r>
      <w:r>
        <w:rPr>
          <w:spacing w:val="-8"/>
          <w:sz w:val="24"/>
        </w:rPr>
        <w:t> </w:t>
      </w:r>
      <w:r>
        <w:rPr>
          <w:sz w:val="24"/>
        </w:rPr>
        <w:t>certain</w:t>
      </w:r>
      <w:r>
        <w:rPr>
          <w:spacing w:val="-9"/>
          <w:sz w:val="24"/>
        </w:rPr>
        <w:t> </w:t>
      </w:r>
      <w:r>
        <w:rPr>
          <w:sz w:val="24"/>
        </w:rPr>
        <w:t>of</w:t>
      </w:r>
      <w:r>
        <w:rPr>
          <w:spacing w:val="-9"/>
          <w:sz w:val="24"/>
        </w:rPr>
        <w:t> </w:t>
      </w:r>
      <w:r>
        <w:rPr>
          <w:sz w:val="24"/>
        </w:rPr>
        <w:t>its committees).</w:t>
      </w:r>
    </w:p>
    <w:p>
      <w:pPr>
        <w:spacing w:after="0" w:line="240" w:lineRule="auto"/>
        <w:jc w:val="both"/>
        <w:rPr>
          <w:sz w:val="24"/>
        </w:rPr>
        <w:sectPr>
          <w:pgSz w:w="11940" w:h="16860"/>
          <w:pgMar w:header="0" w:footer="792" w:top="1480" w:bottom="980" w:left="560" w:right="680"/>
        </w:sectPr>
      </w:pPr>
    </w:p>
    <w:p>
      <w:pPr>
        <w:pStyle w:val="Heading2"/>
        <w:spacing w:before="67"/>
        <w:rPr>
          <w:i/>
        </w:rPr>
      </w:pPr>
      <w:bookmarkStart w:name="Governance" w:id="11"/>
      <w:bookmarkEnd w:id="11"/>
      <w:r>
        <w:rPr>
          <w:b w:val="0"/>
          <w:i w:val="0"/>
        </w:rPr>
      </w:r>
      <w:r>
        <w:rPr>
          <w:i/>
        </w:rPr>
        <w:t>Governance</w:t>
      </w:r>
    </w:p>
    <w:p>
      <w:pPr>
        <w:pStyle w:val="ListParagraph"/>
        <w:numPr>
          <w:ilvl w:val="1"/>
          <w:numId w:val="1"/>
        </w:numPr>
        <w:tabs>
          <w:tab w:pos="1567" w:val="left" w:leader="none"/>
        </w:tabs>
        <w:spacing w:line="240" w:lineRule="auto" w:before="200" w:after="0"/>
        <w:ind w:left="1600" w:right="551" w:hanging="720"/>
        <w:jc w:val="both"/>
        <w:rPr>
          <w:sz w:val="24"/>
        </w:rPr>
      </w:pPr>
      <w:r>
        <w:rPr>
          <w:sz w:val="24"/>
        </w:rPr>
        <w:t>After</w:t>
      </w:r>
      <w:r>
        <w:rPr>
          <w:spacing w:val="-6"/>
          <w:sz w:val="24"/>
        </w:rPr>
        <w:t> </w:t>
      </w:r>
      <w:r>
        <w:rPr>
          <w:sz w:val="24"/>
        </w:rPr>
        <w:t>BU</w:t>
      </w:r>
      <w:r>
        <w:rPr>
          <w:spacing w:val="-7"/>
          <w:sz w:val="24"/>
        </w:rPr>
        <w:t> </w:t>
      </w:r>
      <w:r>
        <w:rPr>
          <w:sz w:val="24"/>
        </w:rPr>
        <w:t>has</w:t>
      </w:r>
      <w:r>
        <w:rPr>
          <w:spacing w:val="-5"/>
          <w:sz w:val="24"/>
        </w:rPr>
        <w:t> </w:t>
      </w:r>
      <w:r>
        <w:rPr>
          <w:sz w:val="24"/>
        </w:rPr>
        <w:t>set</w:t>
      </w:r>
      <w:r>
        <w:rPr>
          <w:spacing w:val="-5"/>
          <w:sz w:val="24"/>
        </w:rPr>
        <w:t> </w:t>
      </w:r>
      <w:r>
        <w:rPr>
          <w:sz w:val="24"/>
        </w:rPr>
        <w:t>up</w:t>
      </w:r>
      <w:r>
        <w:rPr>
          <w:spacing w:val="-3"/>
          <w:sz w:val="24"/>
        </w:rPr>
        <w:t> </w:t>
      </w:r>
      <w:r>
        <w:rPr>
          <w:sz w:val="24"/>
        </w:rPr>
        <w:t>and/or</w:t>
      </w:r>
      <w:r>
        <w:rPr>
          <w:spacing w:val="-6"/>
          <w:sz w:val="24"/>
        </w:rPr>
        <w:t> </w:t>
      </w:r>
      <w:r>
        <w:rPr>
          <w:sz w:val="24"/>
        </w:rPr>
        <w:t>invested</w:t>
      </w:r>
      <w:r>
        <w:rPr>
          <w:spacing w:val="-3"/>
          <w:sz w:val="24"/>
        </w:rPr>
        <w:t> in</w:t>
      </w:r>
      <w:r>
        <w:rPr>
          <w:spacing w:val="-11"/>
          <w:sz w:val="24"/>
        </w:rPr>
        <w:t> </w:t>
      </w:r>
      <w:r>
        <w:rPr>
          <w:sz w:val="24"/>
        </w:rPr>
        <w:t>a</w:t>
      </w:r>
      <w:r>
        <w:rPr>
          <w:spacing w:val="-3"/>
          <w:sz w:val="24"/>
        </w:rPr>
        <w:t> </w:t>
      </w:r>
      <w:r>
        <w:rPr>
          <w:sz w:val="24"/>
        </w:rPr>
        <w:t>Related</w:t>
      </w:r>
      <w:r>
        <w:rPr>
          <w:spacing w:val="-4"/>
          <w:sz w:val="24"/>
        </w:rPr>
        <w:t> </w:t>
      </w:r>
      <w:r>
        <w:rPr>
          <w:sz w:val="24"/>
        </w:rPr>
        <w:t>Company,</w:t>
      </w:r>
      <w:r>
        <w:rPr>
          <w:spacing w:val="-4"/>
          <w:sz w:val="24"/>
        </w:rPr>
        <w:t> </w:t>
      </w:r>
      <w:r>
        <w:rPr>
          <w:sz w:val="24"/>
        </w:rPr>
        <w:t>these</w:t>
      </w:r>
      <w:r>
        <w:rPr>
          <w:spacing w:val="-4"/>
          <w:sz w:val="24"/>
        </w:rPr>
        <w:t> </w:t>
      </w:r>
      <w:r>
        <w:rPr>
          <w:sz w:val="24"/>
        </w:rPr>
        <w:t>procedures</w:t>
      </w:r>
      <w:r>
        <w:rPr>
          <w:spacing w:val="-4"/>
          <w:sz w:val="24"/>
        </w:rPr>
        <w:t> </w:t>
      </w:r>
      <w:r>
        <w:rPr>
          <w:sz w:val="24"/>
        </w:rPr>
        <w:t>set out a review cycle to be followed by BU to ensure appropriate governance of </w:t>
      </w:r>
      <w:r>
        <w:rPr>
          <w:spacing w:val="-3"/>
          <w:sz w:val="24"/>
        </w:rPr>
        <w:t>the </w:t>
      </w:r>
      <w:r>
        <w:rPr>
          <w:sz w:val="24"/>
        </w:rPr>
        <w:t>Related</w:t>
      </w:r>
      <w:r>
        <w:rPr>
          <w:spacing w:val="2"/>
          <w:sz w:val="24"/>
        </w:rPr>
        <w:t> </w:t>
      </w:r>
      <w:r>
        <w:rPr>
          <w:sz w:val="24"/>
        </w:rPr>
        <w:t>Company.</w:t>
      </w:r>
    </w:p>
    <w:p>
      <w:pPr>
        <w:pStyle w:val="BodyText"/>
        <w:spacing w:before="11"/>
        <w:rPr>
          <w:sz w:val="23"/>
        </w:rPr>
      </w:pPr>
    </w:p>
    <w:p>
      <w:pPr>
        <w:pStyle w:val="Heading2"/>
        <w:rPr>
          <w:i/>
        </w:rPr>
      </w:pPr>
      <w:bookmarkStart w:name="Exit" w:id="12"/>
      <w:bookmarkEnd w:id="12"/>
      <w:r>
        <w:rPr>
          <w:b w:val="0"/>
          <w:i w:val="0"/>
        </w:rPr>
      </w:r>
      <w:r>
        <w:rPr>
          <w:i/>
        </w:rPr>
        <w:t>Exit</w:t>
      </w:r>
    </w:p>
    <w:p>
      <w:pPr>
        <w:pStyle w:val="BodyText"/>
        <w:rPr>
          <w:b/>
          <w:i/>
        </w:rPr>
      </w:pPr>
    </w:p>
    <w:p>
      <w:pPr>
        <w:pStyle w:val="ListParagraph"/>
        <w:numPr>
          <w:ilvl w:val="1"/>
          <w:numId w:val="1"/>
        </w:numPr>
        <w:tabs>
          <w:tab w:pos="1521" w:val="left" w:leader="none"/>
        </w:tabs>
        <w:spacing w:line="240" w:lineRule="auto" w:before="0" w:after="0"/>
        <w:ind w:left="1600" w:right="552" w:hanging="720"/>
        <w:jc w:val="both"/>
        <w:rPr>
          <w:sz w:val="24"/>
        </w:rPr>
      </w:pPr>
      <w:r>
        <w:rPr>
          <w:sz w:val="24"/>
        </w:rPr>
        <w:t>Where BU has decided to stop its involvement with a Related Company </w:t>
      </w:r>
      <w:r>
        <w:rPr>
          <w:spacing w:val="6"/>
          <w:sz w:val="24"/>
        </w:rPr>
        <w:t>or </w:t>
      </w:r>
      <w:r>
        <w:rPr>
          <w:sz w:val="24"/>
        </w:rPr>
        <w:t>a </w:t>
      </w:r>
      <w:r>
        <w:rPr>
          <w:spacing w:val="15"/>
          <w:sz w:val="24"/>
        </w:rPr>
        <w:t>Related Company decides </w:t>
      </w:r>
      <w:r>
        <w:rPr>
          <w:spacing w:val="5"/>
          <w:sz w:val="24"/>
        </w:rPr>
        <w:t>to </w:t>
      </w:r>
      <w:r>
        <w:rPr>
          <w:spacing w:val="13"/>
          <w:sz w:val="24"/>
        </w:rPr>
        <w:t>close </w:t>
      </w:r>
      <w:r>
        <w:rPr>
          <w:sz w:val="24"/>
        </w:rPr>
        <w:t>(for whatever reason), these procedures set out how BU should organise its exit from the Related</w:t>
      </w:r>
      <w:r>
        <w:rPr>
          <w:spacing w:val="-10"/>
          <w:sz w:val="24"/>
        </w:rPr>
        <w:t> </w:t>
      </w:r>
      <w:r>
        <w:rPr>
          <w:sz w:val="24"/>
        </w:rPr>
        <w:t>Company.</w:t>
      </w:r>
    </w:p>
    <w:p>
      <w:pPr>
        <w:pStyle w:val="BodyText"/>
      </w:pPr>
    </w:p>
    <w:p>
      <w:pPr>
        <w:pStyle w:val="Heading1"/>
        <w:numPr>
          <w:ilvl w:val="0"/>
          <w:numId w:val="1"/>
        </w:numPr>
        <w:tabs>
          <w:tab w:pos="1575" w:val="left" w:leader="none"/>
          <w:tab w:pos="1576" w:val="left" w:leader="none"/>
        </w:tabs>
        <w:spacing w:line="240" w:lineRule="auto" w:before="0" w:after="0"/>
        <w:ind w:left="1576" w:right="0" w:hanging="699"/>
        <w:jc w:val="left"/>
      </w:pPr>
      <w:bookmarkStart w:name="6. SET UP – STAGE 1" w:id="13"/>
      <w:bookmarkEnd w:id="13"/>
      <w:r>
        <w:rPr>
          <w:b w:val="0"/>
        </w:rPr>
      </w:r>
      <w:bookmarkStart w:name="6. SET UP – STAGE 1" w:id="14"/>
      <w:bookmarkEnd w:id="14"/>
      <w:r>
        <w:rPr/>
        <w:t>S</w:t>
      </w:r>
      <w:r>
        <w:rPr/>
        <w:t>ET UP – </w:t>
      </w:r>
      <w:r>
        <w:rPr>
          <w:spacing w:val="-3"/>
        </w:rPr>
        <w:t>STAGE</w:t>
      </w:r>
      <w:r>
        <w:rPr>
          <w:spacing w:val="-1"/>
        </w:rPr>
        <w:t> </w:t>
      </w:r>
      <w:r>
        <w:rPr/>
        <w:t>1</w:t>
      </w:r>
    </w:p>
    <w:p>
      <w:pPr>
        <w:pStyle w:val="BodyText"/>
        <w:rPr>
          <w:b/>
        </w:rPr>
      </w:pPr>
    </w:p>
    <w:p>
      <w:pPr>
        <w:pStyle w:val="ListParagraph"/>
        <w:numPr>
          <w:ilvl w:val="1"/>
          <w:numId w:val="1"/>
        </w:numPr>
        <w:tabs>
          <w:tab w:pos="1562" w:val="left" w:leader="none"/>
        </w:tabs>
        <w:spacing w:line="240" w:lineRule="auto" w:before="0" w:after="0"/>
        <w:ind w:left="1600" w:right="554" w:hanging="720"/>
        <w:jc w:val="both"/>
        <w:rPr>
          <w:sz w:val="24"/>
        </w:rPr>
      </w:pPr>
      <w:r>
        <w:rPr>
          <w:sz w:val="24"/>
        </w:rPr>
        <w:t>A member(s) of staff involved in a proposed activity which is to be channelled through</w:t>
      </w:r>
      <w:r>
        <w:rPr>
          <w:spacing w:val="-7"/>
          <w:sz w:val="24"/>
        </w:rPr>
        <w:t> </w:t>
      </w:r>
      <w:r>
        <w:rPr>
          <w:sz w:val="24"/>
        </w:rPr>
        <w:t>a</w:t>
      </w:r>
      <w:r>
        <w:rPr>
          <w:spacing w:val="-6"/>
          <w:sz w:val="24"/>
        </w:rPr>
        <w:t> </w:t>
      </w:r>
      <w:r>
        <w:rPr>
          <w:sz w:val="24"/>
        </w:rPr>
        <w:t>Related</w:t>
      </w:r>
      <w:r>
        <w:rPr>
          <w:spacing w:val="-6"/>
          <w:sz w:val="24"/>
        </w:rPr>
        <w:t> </w:t>
      </w:r>
      <w:r>
        <w:rPr>
          <w:sz w:val="24"/>
        </w:rPr>
        <w:t>Company</w:t>
      </w:r>
      <w:r>
        <w:rPr>
          <w:spacing w:val="-7"/>
          <w:sz w:val="24"/>
        </w:rPr>
        <w:t> </w:t>
      </w:r>
      <w:r>
        <w:rPr>
          <w:sz w:val="24"/>
        </w:rPr>
        <w:t>must</w:t>
      </w:r>
      <w:r>
        <w:rPr>
          <w:spacing w:val="-6"/>
          <w:sz w:val="24"/>
        </w:rPr>
        <w:t> </w:t>
      </w:r>
      <w:r>
        <w:rPr>
          <w:sz w:val="24"/>
        </w:rPr>
        <w:t>find</w:t>
      </w:r>
      <w:r>
        <w:rPr>
          <w:spacing w:val="-6"/>
          <w:sz w:val="24"/>
        </w:rPr>
        <w:t> </w:t>
      </w:r>
      <w:r>
        <w:rPr>
          <w:sz w:val="24"/>
        </w:rPr>
        <w:t>a</w:t>
      </w:r>
      <w:r>
        <w:rPr>
          <w:spacing w:val="-6"/>
          <w:sz w:val="24"/>
        </w:rPr>
        <w:t> </w:t>
      </w:r>
      <w:r>
        <w:rPr>
          <w:sz w:val="24"/>
        </w:rPr>
        <w:t>sponsor,</w:t>
      </w:r>
      <w:r>
        <w:rPr>
          <w:spacing w:val="-6"/>
          <w:sz w:val="24"/>
        </w:rPr>
        <w:t> </w:t>
      </w:r>
      <w:r>
        <w:rPr>
          <w:sz w:val="24"/>
        </w:rPr>
        <w:t>who</w:t>
      </w:r>
      <w:r>
        <w:rPr>
          <w:spacing w:val="-6"/>
          <w:sz w:val="24"/>
        </w:rPr>
        <w:t> </w:t>
      </w:r>
      <w:r>
        <w:rPr>
          <w:sz w:val="24"/>
        </w:rPr>
        <w:t>shall</w:t>
      </w:r>
      <w:r>
        <w:rPr>
          <w:spacing w:val="-8"/>
          <w:sz w:val="24"/>
        </w:rPr>
        <w:t> </w:t>
      </w:r>
      <w:r>
        <w:rPr>
          <w:sz w:val="24"/>
        </w:rPr>
        <w:t>be</w:t>
      </w:r>
      <w:r>
        <w:rPr>
          <w:spacing w:val="-6"/>
          <w:sz w:val="24"/>
        </w:rPr>
        <w:t> </w:t>
      </w:r>
      <w:r>
        <w:rPr>
          <w:sz w:val="24"/>
        </w:rPr>
        <w:t>a</w:t>
      </w:r>
      <w:r>
        <w:rPr>
          <w:spacing w:val="-8"/>
          <w:sz w:val="24"/>
        </w:rPr>
        <w:t> </w:t>
      </w:r>
      <w:r>
        <w:rPr>
          <w:sz w:val="24"/>
        </w:rPr>
        <w:t>member</w:t>
      </w:r>
      <w:r>
        <w:rPr>
          <w:spacing w:val="-8"/>
          <w:sz w:val="24"/>
        </w:rPr>
        <w:t> </w:t>
      </w:r>
      <w:r>
        <w:rPr>
          <w:sz w:val="24"/>
        </w:rPr>
        <w:t>of</w:t>
      </w:r>
      <w:r>
        <w:rPr>
          <w:spacing w:val="-6"/>
          <w:sz w:val="24"/>
        </w:rPr>
        <w:t> </w:t>
      </w:r>
      <w:r>
        <w:rPr>
          <w:sz w:val="24"/>
        </w:rPr>
        <w:t>UET (other than the Nominated</w:t>
      </w:r>
      <w:r>
        <w:rPr>
          <w:spacing w:val="4"/>
          <w:sz w:val="24"/>
        </w:rPr>
        <w:t> </w:t>
      </w:r>
      <w:r>
        <w:rPr>
          <w:sz w:val="24"/>
        </w:rPr>
        <w:t>Officer).</w:t>
      </w:r>
    </w:p>
    <w:p>
      <w:pPr>
        <w:pStyle w:val="BodyText"/>
        <w:spacing w:before="8"/>
        <w:rPr>
          <w:sz w:val="30"/>
        </w:rPr>
      </w:pPr>
    </w:p>
    <w:p>
      <w:pPr>
        <w:pStyle w:val="ListParagraph"/>
        <w:numPr>
          <w:ilvl w:val="1"/>
          <w:numId w:val="1"/>
        </w:numPr>
        <w:tabs>
          <w:tab w:pos="1600" w:val="left" w:leader="none"/>
        </w:tabs>
        <w:spacing w:line="240" w:lineRule="auto" w:before="0" w:after="0"/>
        <w:ind w:left="1600" w:right="548" w:hanging="720"/>
        <w:jc w:val="both"/>
        <w:rPr>
          <w:sz w:val="24"/>
        </w:rPr>
      </w:pPr>
      <w:r>
        <w:rPr>
          <w:sz w:val="24"/>
        </w:rPr>
        <w:t>The</w:t>
      </w:r>
      <w:r>
        <w:rPr>
          <w:spacing w:val="-7"/>
          <w:sz w:val="24"/>
        </w:rPr>
        <w:t> </w:t>
      </w:r>
      <w:r>
        <w:rPr>
          <w:sz w:val="24"/>
        </w:rPr>
        <w:t>member(s)</w:t>
      </w:r>
      <w:r>
        <w:rPr>
          <w:spacing w:val="-7"/>
          <w:sz w:val="24"/>
        </w:rPr>
        <w:t> </w:t>
      </w:r>
      <w:r>
        <w:rPr>
          <w:sz w:val="24"/>
        </w:rPr>
        <w:t>of</w:t>
      </w:r>
      <w:r>
        <w:rPr>
          <w:spacing w:val="-7"/>
          <w:sz w:val="24"/>
        </w:rPr>
        <w:t> </w:t>
      </w:r>
      <w:r>
        <w:rPr>
          <w:sz w:val="24"/>
        </w:rPr>
        <w:t>staff</w:t>
      </w:r>
      <w:r>
        <w:rPr>
          <w:spacing w:val="-9"/>
          <w:sz w:val="24"/>
        </w:rPr>
        <w:t> </w:t>
      </w:r>
      <w:r>
        <w:rPr>
          <w:sz w:val="24"/>
        </w:rPr>
        <w:t>involved</w:t>
      </w:r>
      <w:r>
        <w:rPr>
          <w:spacing w:val="-7"/>
          <w:sz w:val="24"/>
        </w:rPr>
        <w:t> </w:t>
      </w:r>
      <w:r>
        <w:rPr>
          <w:sz w:val="24"/>
        </w:rPr>
        <w:t>in</w:t>
      </w:r>
      <w:r>
        <w:rPr>
          <w:spacing w:val="-8"/>
          <w:sz w:val="24"/>
        </w:rPr>
        <w:t> </w:t>
      </w:r>
      <w:r>
        <w:rPr>
          <w:sz w:val="24"/>
        </w:rPr>
        <w:t>the</w:t>
      </w:r>
      <w:r>
        <w:rPr>
          <w:spacing w:val="-8"/>
          <w:sz w:val="24"/>
        </w:rPr>
        <w:t> </w:t>
      </w:r>
      <w:r>
        <w:rPr>
          <w:sz w:val="24"/>
        </w:rPr>
        <w:t>proposed</w:t>
      </w:r>
      <w:r>
        <w:rPr>
          <w:spacing w:val="-7"/>
          <w:sz w:val="24"/>
        </w:rPr>
        <w:t> </w:t>
      </w:r>
      <w:r>
        <w:rPr>
          <w:sz w:val="24"/>
        </w:rPr>
        <w:t>activity</w:t>
      </w:r>
      <w:r>
        <w:rPr>
          <w:spacing w:val="-9"/>
          <w:sz w:val="24"/>
        </w:rPr>
        <w:t> </w:t>
      </w:r>
      <w:r>
        <w:rPr>
          <w:sz w:val="24"/>
        </w:rPr>
        <w:t>must</w:t>
      </w:r>
      <w:r>
        <w:rPr>
          <w:spacing w:val="-9"/>
          <w:sz w:val="24"/>
        </w:rPr>
        <w:t> </w:t>
      </w:r>
      <w:r>
        <w:rPr>
          <w:sz w:val="24"/>
        </w:rPr>
        <w:t>prepare</w:t>
      </w:r>
      <w:r>
        <w:rPr>
          <w:spacing w:val="-7"/>
          <w:sz w:val="24"/>
        </w:rPr>
        <w:t> </w:t>
      </w:r>
      <w:r>
        <w:rPr>
          <w:sz w:val="24"/>
        </w:rPr>
        <w:t>a</w:t>
      </w:r>
      <w:r>
        <w:rPr>
          <w:spacing w:val="-6"/>
          <w:sz w:val="24"/>
        </w:rPr>
        <w:t> </w:t>
      </w:r>
      <w:r>
        <w:rPr>
          <w:sz w:val="24"/>
        </w:rPr>
        <w:t>business case for the Related Company. Details of what the business case must include can</w:t>
      </w:r>
      <w:r>
        <w:rPr>
          <w:spacing w:val="-11"/>
          <w:sz w:val="24"/>
        </w:rPr>
        <w:t> </w:t>
      </w:r>
      <w:r>
        <w:rPr>
          <w:sz w:val="24"/>
        </w:rPr>
        <w:t>be</w:t>
      </w:r>
      <w:r>
        <w:rPr>
          <w:spacing w:val="-10"/>
          <w:sz w:val="24"/>
        </w:rPr>
        <w:t> </w:t>
      </w:r>
      <w:r>
        <w:rPr>
          <w:sz w:val="24"/>
        </w:rPr>
        <w:t>obtained</w:t>
      </w:r>
      <w:r>
        <w:rPr>
          <w:spacing w:val="-11"/>
          <w:sz w:val="24"/>
        </w:rPr>
        <w:t> </w:t>
      </w:r>
      <w:r>
        <w:rPr>
          <w:sz w:val="24"/>
        </w:rPr>
        <w:t>from</w:t>
      </w:r>
      <w:r>
        <w:rPr>
          <w:spacing w:val="-10"/>
          <w:sz w:val="24"/>
        </w:rPr>
        <w:t> </w:t>
      </w:r>
      <w:r>
        <w:rPr>
          <w:sz w:val="24"/>
        </w:rPr>
        <w:t>Legal</w:t>
      </w:r>
      <w:r>
        <w:rPr>
          <w:spacing w:val="-12"/>
          <w:sz w:val="24"/>
        </w:rPr>
        <w:t> </w:t>
      </w:r>
      <w:r>
        <w:rPr>
          <w:sz w:val="24"/>
        </w:rPr>
        <w:t>Services</w:t>
      </w:r>
      <w:r>
        <w:rPr>
          <w:spacing w:val="-11"/>
          <w:sz w:val="24"/>
        </w:rPr>
        <w:t> </w:t>
      </w:r>
      <w:r>
        <w:rPr>
          <w:sz w:val="24"/>
        </w:rPr>
        <w:t>(email:</w:t>
      </w:r>
      <w:hyperlink r:id="rId8">
        <w:r>
          <w:rPr>
            <w:color w:val="0000FF"/>
            <w:spacing w:val="-12"/>
            <w:sz w:val="24"/>
            <w:u w:val="single" w:color="0000FF"/>
          </w:rPr>
          <w:t> </w:t>
        </w:r>
        <w:r>
          <w:rPr>
            <w:color w:val="0000FF"/>
            <w:sz w:val="24"/>
            <w:u w:val="single" w:color="0000FF"/>
          </w:rPr>
          <w:t>legalservices@bournemouth.ac.uk</w:t>
        </w:r>
      </w:hyperlink>
      <w:r>
        <w:rPr>
          <w:sz w:val="24"/>
        </w:rPr>
        <w:t>).</w:t>
      </w:r>
    </w:p>
    <w:p>
      <w:pPr>
        <w:pStyle w:val="BodyText"/>
        <w:spacing w:before="9"/>
        <w:rPr>
          <w:sz w:val="15"/>
        </w:rPr>
      </w:pPr>
    </w:p>
    <w:p>
      <w:pPr>
        <w:pStyle w:val="ListParagraph"/>
        <w:numPr>
          <w:ilvl w:val="1"/>
          <w:numId w:val="1"/>
        </w:numPr>
        <w:tabs>
          <w:tab w:pos="1562" w:val="left" w:leader="none"/>
        </w:tabs>
        <w:spacing w:line="240" w:lineRule="auto" w:before="92" w:after="0"/>
        <w:ind w:left="1600" w:right="548" w:hanging="720"/>
        <w:jc w:val="both"/>
        <w:rPr>
          <w:sz w:val="24"/>
        </w:rPr>
      </w:pPr>
      <w:r>
        <w:rPr>
          <w:sz w:val="24"/>
        </w:rPr>
        <w:t>If the business case involves a third party (which, for the avoidance of doubt, would</w:t>
      </w:r>
      <w:r>
        <w:rPr>
          <w:spacing w:val="-15"/>
          <w:sz w:val="24"/>
        </w:rPr>
        <w:t> </w:t>
      </w:r>
      <w:r>
        <w:rPr>
          <w:sz w:val="24"/>
        </w:rPr>
        <w:t>include</w:t>
      </w:r>
      <w:r>
        <w:rPr>
          <w:spacing w:val="-18"/>
          <w:sz w:val="24"/>
        </w:rPr>
        <w:t> </w:t>
      </w:r>
      <w:r>
        <w:rPr>
          <w:sz w:val="24"/>
        </w:rPr>
        <w:t>a</w:t>
      </w:r>
      <w:r>
        <w:rPr>
          <w:spacing w:val="-18"/>
          <w:sz w:val="24"/>
        </w:rPr>
        <w:t> </w:t>
      </w:r>
      <w:r>
        <w:rPr>
          <w:sz w:val="24"/>
        </w:rPr>
        <w:t>BU</w:t>
      </w:r>
      <w:r>
        <w:rPr>
          <w:spacing w:val="-17"/>
          <w:sz w:val="24"/>
        </w:rPr>
        <w:t> </w:t>
      </w:r>
      <w:r>
        <w:rPr>
          <w:sz w:val="24"/>
        </w:rPr>
        <w:t>student</w:t>
      </w:r>
      <w:r>
        <w:rPr>
          <w:spacing w:val="-18"/>
          <w:sz w:val="24"/>
        </w:rPr>
        <w:t> </w:t>
      </w:r>
      <w:r>
        <w:rPr>
          <w:sz w:val="24"/>
        </w:rPr>
        <w:t>or</w:t>
      </w:r>
      <w:r>
        <w:rPr>
          <w:spacing w:val="-19"/>
          <w:sz w:val="24"/>
        </w:rPr>
        <w:t> </w:t>
      </w:r>
      <w:r>
        <w:rPr>
          <w:sz w:val="24"/>
        </w:rPr>
        <w:t>a</w:t>
      </w:r>
      <w:r>
        <w:rPr>
          <w:spacing w:val="-18"/>
          <w:sz w:val="24"/>
        </w:rPr>
        <w:t> </w:t>
      </w:r>
      <w:r>
        <w:rPr>
          <w:sz w:val="24"/>
        </w:rPr>
        <w:t>member</w:t>
      </w:r>
      <w:r>
        <w:rPr>
          <w:spacing w:val="-20"/>
          <w:sz w:val="24"/>
        </w:rPr>
        <w:t> </w:t>
      </w:r>
      <w:r>
        <w:rPr>
          <w:sz w:val="24"/>
        </w:rPr>
        <w:t>of</w:t>
      </w:r>
      <w:r>
        <w:rPr>
          <w:spacing w:val="-18"/>
          <w:sz w:val="24"/>
        </w:rPr>
        <w:t> </w:t>
      </w:r>
      <w:r>
        <w:rPr>
          <w:sz w:val="24"/>
        </w:rPr>
        <w:t>BU</w:t>
      </w:r>
      <w:r>
        <w:rPr>
          <w:spacing w:val="-17"/>
          <w:sz w:val="24"/>
        </w:rPr>
        <w:t> </w:t>
      </w:r>
      <w:r>
        <w:rPr>
          <w:sz w:val="24"/>
        </w:rPr>
        <w:t>staff</w:t>
      </w:r>
      <w:r>
        <w:rPr>
          <w:spacing w:val="-17"/>
          <w:sz w:val="24"/>
        </w:rPr>
        <w:t> </w:t>
      </w:r>
      <w:r>
        <w:rPr>
          <w:sz w:val="24"/>
        </w:rPr>
        <w:t>acting</w:t>
      </w:r>
      <w:r>
        <w:rPr>
          <w:spacing w:val="-18"/>
          <w:sz w:val="24"/>
        </w:rPr>
        <w:t> </w:t>
      </w:r>
      <w:r>
        <w:rPr>
          <w:sz w:val="24"/>
        </w:rPr>
        <w:t>in</w:t>
      </w:r>
      <w:r>
        <w:rPr>
          <w:spacing w:val="-18"/>
          <w:sz w:val="24"/>
        </w:rPr>
        <w:t> </w:t>
      </w:r>
      <w:r>
        <w:rPr>
          <w:sz w:val="24"/>
        </w:rPr>
        <w:t>a</w:t>
      </w:r>
      <w:r>
        <w:rPr>
          <w:spacing w:val="-18"/>
          <w:sz w:val="24"/>
        </w:rPr>
        <w:t> </w:t>
      </w:r>
      <w:r>
        <w:rPr>
          <w:sz w:val="24"/>
        </w:rPr>
        <w:t>personal</w:t>
      </w:r>
      <w:r>
        <w:rPr>
          <w:spacing w:val="-17"/>
          <w:sz w:val="24"/>
        </w:rPr>
        <w:t> </w:t>
      </w:r>
      <w:r>
        <w:rPr>
          <w:sz w:val="24"/>
        </w:rPr>
        <w:t>capacity), the</w:t>
      </w:r>
      <w:r>
        <w:rPr>
          <w:spacing w:val="-8"/>
          <w:sz w:val="24"/>
        </w:rPr>
        <w:t> </w:t>
      </w:r>
      <w:r>
        <w:rPr>
          <w:sz w:val="24"/>
        </w:rPr>
        <w:t>member(s)</w:t>
      </w:r>
      <w:r>
        <w:rPr>
          <w:spacing w:val="-10"/>
          <w:sz w:val="24"/>
        </w:rPr>
        <w:t> </w:t>
      </w:r>
      <w:r>
        <w:rPr>
          <w:sz w:val="24"/>
        </w:rPr>
        <w:t>of</w:t>
      </w:r>
      <w:r>
        <w:rPr>
          <w:spacing w:val="-9"/>
          <w:sz w:val="24"/>
        </w:rPr>
        <w:t> </w:t>
      </w:r>
      <w:r>
        <w:rPr>
          <w:sz w:val="24"/>
        </w:rPr>
        <w:t>staff</w:t>
      </w:r>
      <w:r>
        <w:rPr>
          <w:spacing w:val="-8"/>
          <w:sz w:val="24"/>
        </w:rPr>
        <w:t> </w:t>
      </w:r>
      <w:r>
        <w:rPr>
          <w:sz w:val="24"/>
        </w:rPr>
        <w:t>involved</w:t>
      </w:r>
      <w:r>
        <w:rPr>
          <w:spacing w:val="-11"/>
          <w:sz w:val="24"/>
        </w:rPr>
        <w:t> </w:t>
      </w:r>
      <w:r>
        <w:rPr>
          <w:sz w:val="24"/>
        </w:rPr>
        <w:t>must</w:t>
      </w:r>
      <w:r>
        <w:rPr>
          <w:spacing w:val="-11"/>
          <w:sz w:val="24"/>
        </w:rPr>
        <w:t> </w:t>
      </w:r>
      <w:r>
        <w:rPr>
          <w:sz w:val="24"/>
        </w:rPr>
        <w:t>prepare</w:t>
      </w:r>
      <w:r>
        <w:rPr>
          <w:spacing w:val="-10"/>
          <w:sz w:val="24"/>
        </w:rPr>
        <w:t> </w:t>
      </w:r>
      <w:r>
        <w:rPr>
          <w:sz w:val="24"/>
        </w:rPr>
        <w:t>draft</w:t>
      </w:r>
      <w:r>
        <w:rPr>
          <w:spacing w:val="-9"/>
          <w:sz w:val="24"/>
        </w:rPr>
        <w:t> </w:t>
      </w:r>
      <w:r>
        <w:rPr>
          <w:sz w:val="24"/>
        </w:rPr>
        <w:t>heads</w:t>
      </w:r>
      <w:r>
        <w:rPr>
          <w:spacing w:val="-9"/>
          <w:sz w:val="24"/>
        </w:rPr>
        <w:t> </w:t>
      </w:r>
      <w:r>
        <w:rPr>
          <w:sz w:val="24"/>
        </w:rPr>
        <w:t>of</w:t>
      </w:r>
      <w:r>
        <w:rPr>
          <w:spacing w:val="-9"/>
          <w:sz w:val="24"/>
        </w:rPr>
        <w:t> </w:t>
      </w:r>
      <w:r>
        <w:rPr>
          <w:sz w:val="24"/>
        </w:rPr>
        <w:t>terms</w:t>
      </w:r>
      <w:r>
        <w:rPr>
          <w:spacing w:val="-8"/>
          <w:sz w:val="24"/>
        </w:rPr>
        <w:t> </w:t>
      </w:r>
      <w:r>
        <w:rPr>
          <w:sz w:val="24"/>
        </w:rPr>
        <w:t>for</w:t>
      </w:r>
      <w:r>
        <w:rPr>
          <w:spacing w:val="-10"/>
          <w:sz w:val="24"/>
        </w:rPr>
        <w:t> </w:t>
      </w:r>
      <w:r>
        <w:rPr>
          <w:sz w:val="24"/>
        </w:rPr>
        <w:t>the</w:t>
      </w:r>
      <w:r>
        <w:rPr>
          <w:spacing w:val="-8"/>
          <w:sz w:val="24"/>
        </w:rPr>
        <w:t> </w:t>
      </w:r>
      <w:r>
        <w:rPr>
          <w:sz w:val="24"/>
        </w:rPr>
        <w:t>Related Company. Details of what these must include can be obtained from Legal Services (email:</w:t>
      </w:r>
      <w:r>
        <w:rPr>
          <w:color w:val="0000FF"/>
          <w:spacing w:val="1"/>
          <w:sz w:val="24"/>
        </w:rPr>
        <w:t> </w:t>
      </w:r>
      <w:hyperlink r:id="rId8">
        <w:r>
          <w:rPr>
            <w:color w:val="0000FF"/>
            <w:sz w:val="24"/>
            <w:u w:val="single" w:color="0000FF"/>
          </w:rPr>
          <w:t>legalservices@bournemouth.ac.uk</w:t>
        </w:r>
      </w:hyperlink>
      <w:r>
        <w:rPr>
          <w:sz w:val="24"/>
        </w:rPr>
        <w:t>).</w:t>
      </w:r>
    </w:p>
    <w:p>
      <w:pPr>
        <w:pStyle w:val="BodyText"/>
        <w:spacing w:before="3"/>
        <w:rPr>
          <w:sz w:val="16"/>
        </w:rPr>
      </w:pPr>
    </w:p>
    <w:p>
      <w:pPr>
        <w:pStyle w:val="ListParagraph"/>
        <w:numPr>
          <w:ilvl w:val="1"/>
          <w:numId w:val="1"/>
        </w:numPr>
        <w:tabs>
          <w:tab w:pos="1569" w:val="left" w:leader="none"/>
        </w:tabs>
        <w:spacing w:line="240" w:lineRule="auto" w:before="92" w:after="0"/>
        <w:ind w:left="1600" w:right="550" w:hanging="720"/>
        <w:jc w:val="both"/>
        <w:rPr>
          <w:sz w:val="24"/>
        </w:rPr>
      </w:pPr>
      <w:r>
        <w:rPr>
          <w:sz w:val="24"/>
        </w:rPr>
        <w:t>The member(s) of staff and the sponsor must contact Legal Services for advice on the business case (and heads of terms if</w:t>
      </w:r>
      <w:r>
        <w:rPr>
          <w:spacing w:val="-11"/>
          <w:sz w:val="24"/>
        </w:rPr>
        <w:t> </w:t>
      </w:r>
      <w:r>
        <w:rPr>
          <w:sz w:val="24"/>
        </w:rPr>
        <w:t>applicable).</w:t>
      </w:r>
    </w:p>
    <w:p>
      <w:pPr>
        <w:pStyle w:val="BodyText"/>
        <w:spacing w:before="6"/>
        <w:rPr>
          <w:sz w:val="27"/>
        </w:rPr>
      </w:pPr>
    </w:p>
    <w:p>
      <w:pPr>
        <w:pStyle w:val="ListParagraph"/>
        <w:numPr>
          <w:ilvl w:val="1"/>
          <w:numId w:val="1"/>
        </w:numPr>
        <w:tabs>
          <w:tab w:pos="1564" w:val="left" w:leader="none"/>
        </w:tabs>
        <w:spacing w:line="240" w:lineRule="auto" w:before="0" w:after="0"/>
        <w:ind w:left="1600" w:right="543" w:hanging="720"/>
        <w:jc w:val="both"/>
        <w:rPr>
          <w:sz w:val="24"/>
        </w:rPr>
      </w:pPr>
      <w:r>
        <w:rPr>
          <w:sz w:val="24"/>
        </w:rPr>
        <w:t>The sponsor must review the business case (and heads of terms </w:t>
      </w:r>
      <w:r>
        <w:rPr>
          <w:spacing w:val="-3"/>
          <w:sz w:val="24"/>
        </w:rPr>
        <w:t>if </w:t>
      </w:r>
      <w:r>
        <w:rPr>
          <w:sz w:val="24"/>
        </w:rPr>
        <w:t>applicable) and, if acceptable to the sponsor, the sponsor should submit the business case (and heads of terms if applicable) to the Nominated</w:t>
      </w:r>
      <w:r>
        <w:rPr>
          <w:spacing w:val="-17"/>
          <w:sz w:val="24"/>
        </w:rPr>
        <w:t> </w:t>
      </w:r>
      <w:r>
        <w:rPr>
          <w:sz w:val="24"/>
        </w:rPr>
        <w:t>Officer.</w:t>
      </w:r>
    </w:p>
    <w:p>
      <w:pPr>
        <w:pStyle w:val="BodyText"/>
      </w:pPr>
    </w:p>
    <w:p>
      <w:pPr>
        <w:pStyle w:val="ListParagraph"/>
        <w:numPr>
          <w:ilvl w:val="1"/>
          <w:numId w:val="1"/>
        </w:numPr>
        <w:tabs>
          <w:tab w:pos="1572" w:val="left" w:leader="none"/>
        </w:tabs>
        <w:spacing w:line="240" w:lineRule="auto" w:before="0" w:after="0"/>
        <w:ind w:left="1600" w:right="542" w:hanging="720"/>
        <w:jc w:val="both"/>
        <w:rPr>
          <w:sz w:val="24"/>
        </w:rPr>
      </w:pPr>
      <w:r>
        <w:rPr>
          <w:sz w:val="24"/>
        </w:rPr>
        <w:t>The Nominated Officer will, in conjunction with Legal Services, Finance and others, review the business case (and heads of terms </w:t>
      </w:r>
      <w:r>
        <w:rPr>
          <w:spacing w:val="-3"/>
          <w:sz w:val="24"/>
        </w:rPr>
        <w:t>if </w:t>
      </w:r>
      <w:r>
        <w:rPr>
          <w:sz w:val="24"/>
        </w:rPr>
        <w:t>applicable) in the light of the</w:t>
      </w:r>
      <w:r>
        <w:rPr>
          <w:spacing w:val="-8"/>
          <w:sz w:val="24"/>
        </w:rPr>
        <w:t> </w:t>
      </w:r>
      <w:r>
        <w:rPr>
          <w:sz w:val="24"/>
        </w:rPr>
        <w:t>relevant</w:t>
      </w:r>
      <w:r>
        <w:rPr>
          <w:spacing w:val="-8"/>
          <w:sz w:val="24"/>
        </w:rPr>
        <w:t> </w:t>
      </w:r>
      <w:r>
        <w:rPr>
          <w:sz w:val="24"/>
        </w:rPr>
        <w:t>checklists</w:t>
      </w:r>
      <w:r>
        <w:rPr>
          <w:spacing w:val="-9"/>
          <w:sz w:val="24"/>
        </w:rPr>
        <w:t> </w:t>
      </w:r>
      <w:r>
        <w:rPr>
          <w:sz w:val="24"/>
        </w:rPr>
        <w:t>contained</w:t>
      </w:r>
      <w:r>
        <w:rPr>
          <w:spacing w:val="-8"/>
          <w:sz w:val="24"/>
        </w:rPr>
        <w:t> </w:t>
      </w:r>
      <w:r>
        <w:rPr>
          <w:sz w:val="24"/>
        </w:rPr>
        <w:t>in</w:t>
      </w:r>
      <w:r>
        <w:rPr>
          <w:spacing w:val="-8"/>
          <w:sz w:val="24"/>
        </w:rPr>
        <w:t> </w:t>
      </w:r>
      <w:r>
        <w:rPr>
          <w:sz w:val="24"/>
        </w:rPr>
        <w:t>the</w:t>
      </w:r>
      <w:r>
        <w:rPr>
          <w:spacing w:val="-8"/>
          <w:sz w:val="24"/>
        </w:rPr>
        <w:t> </w:t>
      </w:r>
      <w:r>
        <w:rPr>
          <w:sz w:val="24"/>
        </w:rPr>
        <w:t>guidance</w:t>
      </w:r>
      <w:r>
        <w:rPr>
          <w:spacing w:val="-7"/>
          <w:sz w:val="24"/>
        </w:rPr>
        <w:t> </w:t>
      </w:r>
      <w:r>
        <w:rPr>
          <w:sz w:val="24"/>
        </w:rPr>
        <w:t>document</w:t>
      </w:r>
      <w:r>
        <w:rPr>
          <w:spacing w:val="-8"/>
          <w:sz w:val="24"/>
        </w:rPr>
        <w:t> </w:t>
      </w:r>
      <w:r>
        <w:rPr>
          <w:sz w:val="24"/>
        </w:rPr>
        <w:t>‘</w:t>
      </w:r>
      <w:r>
        <w:rPr>
          <w:i/>
          <w:sz w:val="24"/>
        </w:rPr>
        <w:t>Related</w:t>
      </w:r>
      <w:r>
        <w:rPr>
          <w:i/>
          <w:spacing w:val="-10"/>
          <w:sz w:val="24"/>
        </w:rPr>
        <w:t> </w:t>
      </w:r>
      <w:r>
        <w:rPr>
          <w:i/>
          <w:sz w:val="24"/>
        </w:rPr>
        <w:t>Companies: </w:t>
      </w:r>
      <w:r>
        <w:rPr>
          <w:i/>
          <w:sz w:val="24"/>
        </w:rPr>
        <w:t>Guidance</w:t>
      </w:r>
      <w:r>
        <w:rPr>
          <w:i/>
          <w:spacing w:val="-15"/>
          <w:sz w:val="24"/>
        </w:rPr>
        <w:t> </w:t>
      </w:r>
      <w:r>
        <w:rPr>
          <w:i/>
          <w:sz w:val="24"/>
        </w:rPr>
        <w:t>for</w:t>
      </w:r>
      <w:r>
        <w:rPr>
          <w:i/>
          <w:spacing w:val="-16"/>
          <w:sz w:val="24"/>
        </w:rPr>
        <w:t> </w:t>
      </w:r>
      <w:r>
        <w:rPr>
          <w:i/>
          <w:sz w:val="24"/>
        </w:rPr>
        <w:t>Higher</w:t>
      </w:r>
      <w:r>
        <w:rPr>
          <w:i/>
          <w:spacing w:val="-16"/>
          <w:sz w:val="24"/>
        </w:rPr>
        <w:t> </w:t>
      </w:r>
      <w:r>
        <w:rPr>
          <w:i/>
          <w:sz w:val="24"/>
        </w:rPr>
        <w:t>Education</w:t>
      </w:r>
      <w:r>
        <w:rPr>
          <w:i/>
          <w:spacing w:val="-14"/>
          <w:sz w:val="24"/>
        </w:rPr>
        <w:t> </w:t>
      </w:r>
      <w:r>
        <w:rPr>
          <w:i/>
          <w:sz w:val="24"/>
        </w:rPr>
        <w:t>Institutions</w:t>
      </w:r>
      <w:r>
        <w:rPr>
          <w:sz w:val="24"/>
        </w:rPr>
        <w:t>’</w:t>
      </w:r>
      <w:r>
        <w:rPr>
          <w:spacing w:val="-15"/>
          <w:sz w:val="24"/>
        </w:rPr>
        <w:t> </w:t>
      </w:r>
      <w:r>
        <w:rPr>
          <w:sz w:val="24"/>
        </w:rPr>
        <w:t>produced</w:t>
      </w:r>
      <w:r>
        <w:rPr>
          <w:spacing w:val="-14"/>
          <w:sz w:val="24"/>
        </w:rPr>
        <w:t> </w:t>
      </w:r>
      <w:r>
        <w:rPr>
          <w:sz w:val="24"/>
        </w:rPr>
        <w:t>for</w:t>
      </w:r>
      <w:r>
        <w:rPr>
          <w:spacing w:val="-16"/>
          <w:sz w:val="24"/>
        </w:rPr>
        <w:t> </w:t>
      </w:r>
      <w:r>
        <w:rPr>
          <w:sz w:val="24"/>
        </w:rPr>
        <w:t>HEFCE</w:t>
      </w:r>
      <w:r>
        <w:rPr>
          <w:spacing w:val="-17"/>
          <w:sz w:val="24"/>
        </w:rPr>
        <w:t> </w:t>
      </w:r>
      <w:r>
        <w:rPr>
          <w:sz w:val="24"/>
        </w:rPr>
        <w:t>by</w:t>
      </w:r>
      <w:r>
        <w:rPr>
          <w:spacing w:val="-17"/>
          <w:sz w:val="24"/>
        </w:rPr>
        <w:t> </w:t>
      </w:r>
      <w:r>
        <w:rPr>
          <w:sz w:val="24"/>
        </w:rPr>
        <w:t>RSM</w:t>
      </w:r>
      <w:r>
        <w:rPr>
          <w:spacing w:val="-16"/>
          <w:sz w:val="24"/>
        </w:rPr>
        <w:t> </w:t>
      </w:r>
      <w:r>
        <w:rPr>
          <w:sz w:val="24"/>
        </w:rPr>
        <w:t>Robson Rhodes and in the light of the questions in Appendices 2 and 3. Legal Services and Finance will highlight any significant legal or financial risks in relation to the business case (and heads of terms if applicable) on a subsidiary authorisation form 1 </w:t>
      </w:r>
      <w:r>
        <w:rPr>
          <w:spacing w:val="-3"/>
          <w:sz w:val="24"/>
        </w:rPr>
        <w:t>(</w:t>
      </w:r>
      <w:r>
        <w:rPr>
          <w:b/>
          <w:spacing w:val="-3"/>
          <w:sz w:val="24"/>
        </w:rPr>
        <w:t>SAF</w:t>
      </w:r>
      <w:r>
        <w:rPr>
          <w:b/>
          <w:spacing w:val="-5"/>
          <w:sz w:val="24"/>
        </w:rPr>
        <w:t> </w:t>
      </w:r>
      <w:r>
        <w:rPr>
          <w:b/>
          <w:sz w:val="24"/>
        </w:rPr>
        <w:t>1</w:t>
      </w:r>
      <w:r>
        <w:rPr>
          <w:sz w:val="24"/>
        </w:rPr>
        <w:t>).</w:t>
      </w:r>
    </w:p>
    <w:p>
      <w:pPr>
        <w:pStyle w:val="BodyText"/>
        <w:spacing w:before="4"/>
        <w:rPr>
          <w:sz w:val="27"/>
        </w:rPr>
      </w:pPr>
    </w:p>
    <w:p>
      <w:pPr>
        <w:pStyle w:val="ListParagraph"/>
        <w:numPr>
          <w:ilvl w:val="1"/>
          <w:numId w:val="1"/>
        </w:numPr>
        <w:tabs>
          <w:tab w:pos="1597" w:val="left" w:leader="none"/>
          <w:tab w:pos="1598" w:val="left" w:leader="none"/>
        </w:tabs>
        <w:spacing w:line="242" w:lineRule="auto" w:before="1" w:after="0"/>
        <w:ind w:left="1600" w:right="1121" w:hanging="720"/>
        <w:jc w:val="left"/>
        <w:rPr>
          <w:sz w:val="24"/>
        </w:rPr>
      </w:pPr>
      <w:r>
        <w:rPr>
          <w:sz w:val="24"/>
        </w:rPr>
        <w:t>The sponsor shall present the business case, heads of terms (if applicable) and SAF 1 to a meeting of UET for</w:t>
      </w:r>
      <w:r>
        <w:rPr>
          <w:spacing w:val="-14"/>
          <w:sz w:val="24"/>
        </w:rPr>
        <w:t> </w:t>
      </w:r>
      <w:r>
        <w:rPr>
          <w:sz w:val="24"/>
        </w:rPr>
        <w:t>consideration.</w:t>
      </w:r>
    </w:p>
    <w:p>
      <w:pPr>
        <w:pStyle w:val="BodyText"/>
        <w:spacing w:before="3"/>
        <w:rPr>
          <w:sz w:val="27"/>
        </w:rPr>
      </w:pPr>
    </w:p>
    <w:p>
      <w:pPr>
        <w:pStyle w:val="ListParagraph"/>
        <w:numPr>
          <w:ilvl w:val="1"/>
          <w:numId w:val="1"/>
        </w:numPr>
        <w:tabs>
          <w:tab w:pos="1597" w:val="left" w:leader="none"/>
          <w:tab w:pos="1598" w:val="left" w:leader="none"/>
        </w:tabs>
        <w:spacing w:line="240" w:lineRule="auto" w:before="0" w:after="0"/>
        <w:ind w:left="1600" w:right="1192" w:hanging="720"/>
        <w:jc w:val="left"/>
        <w:rPr>
          <w:sz w:val="24"/>
        </w:rPr>
      </w:pPr>
      <w:r>
        <w:rPr>
          <w:sz w:val="24"/>
        </w:rPr>
        <w:t>UET shall consider any business case presented to it in the light of BU’s strategic plan and any risks highlighted in the SAF 1. To avoid doubt,</w:t>
      </w:r>
      <w:r>
        <w:rPr>
          <w:spacing w:val="5"/>
          <w:sz w:val="24"/>
        </w:rPr>
        <w:t> </w:t>
      </w:r>
      <w:r>
        <w:rPr>
          <w:sz w:val="24"/>
        </w:rPr>
        <w:t>UET</w:t>
      </w:r>
    </w:p>
    <w:p>
      <w:pPr>
        <w:spacing w:after="0" w:line="240" w:lineRule="auto"/>
        <w:jc w:val="left"/>
        <w:rPr>
          <w:sz w:val="24"/>
        </w:rPr>
        <w:sectPr>
          <w:pgSz w:w="11940" w:h="16860"/>
          <w:pgMar w:header="0" w:footer="792" w:top="1480" w:bottom="980" w:left="560" w:right="680"/>
        </w:sectPr>
      </w:pPr>
    </w:p>
    <w:p>
      <w:pPr>
        <w:pStyle w:val="BodyText"/>
        <w:spacing w:before="67"/>
        <w:ind w:left="1604"/>
      </w:pPr>
      <w:r>
        <w:rPr/>
        <w:t>shall not review a business case unless it is accompanied by a SAF 1.</w:t>
      </w:r>
    </w:p>
    <w:p>
      <w:pPr>
        <w:pStyle w:val="BodyText"/>
        <w:spacing w:before="9"/>
        <w:rPr>
          <w:sz w:val="27"/>
        </w:rPr>
      </w:pPr>
    </w:p>
    <w:p>
      <w:pPr>
        <w:pStyle w:val="ListParagraph"/>
        <w:numPr>
          <w:ilvl w:val="1"/>
          <w:numId w:val="1"/>
        </w:numPr>
        <w:tabs>
          <w:tab w:pos="1597" w:val="left" w:leader="none"/>
          <w:tab w:pos="1598" w:val="left" w:leader="none"/>
        </w:tabs>
        <w:spacing w:line="240" w:lineRule="auto" w:before="0" w:after="0"/>
        <w:ind w:left="1597" w:right="0" w:hanging="717"/>
        <w:jc w:val="left"/>
        <w:rPr>
          <w:sz w:val="24"/>
        </w:rPr>
      </w:pPr>
      <w:r>
        <w:rPr>
          <w:sz w:val="24"/>
        </w:rPr>
        <w:t>The outcome of UET’s review may be one of the</w:t>
      </w:r>
      <w:r>
        <w:rPr>
          <w:spacing w:val="-21"/>
          <w:sz w:val="24"/>
        </w:rPr>
        <w:t> </w:t>
      </w:r>
      <w:r>
        <w:rPr>
          <w:sz w:val="24"/>
        </w:rPr>
        <w:t>following:</w:t>
      </w:r>
    </w:p>
    <w:p>
      <w:pPr>
        <w:pStyle w:val="BodyText"/>
        <w:spacing w:before="6"/>
        <w:rPr>
          <w:sz w:val="27"/>
        </w:rPr>
      </w:pPr>
    </w:p>
    <w:p>
      <w:pPr>
        <w:pStyle w:val="ListParagraph"/>
        <w:numPr>
          <w:ilvl w:val="2"/>
          <w:numId w:val="1"/>
        </w:numPr>
        <w:tabs>
          <w:tab w:pos="2280" w:val="left" w:leader="none"/>
        </w:tabs>
        <w:spacing w:line="240" w:lineRule="auto" w:before="0" w:after="0"/>
        <w:ind w:left="2296" w:right="546" w:hanging="711"/>
        <w:jc w:val="both"/>
        <w:rPr>
          <w:sz w:val="24"/>
        </w:rPr>
      </w:pPr>
      <w:r>
        <w:rPr>
          <w:sz w:val="24"/>
        </w:rPr>
        <w:t>The business case should not be taken forward to Stage 2 for the reasons provided (UET may at its discretion invite the sponsor to re- submit the business case at a later date);</w:t>
      </w:r>
      <w:r>
        <w:rPr>
          <w:spacing w:val="-12"/>
          <w:sz w:val="24"/>
        </w:rPr>
        <w:t> </w:t>
      </w:r>
      <w:r>
        <w:rPr>
          <w:sz w:val="24"/>
        </w:rPr>
        <w:t>or</w:t>
      </w:r>
    </w:p>
    <w:p>
      <w:pPr>
        <w:pStyle w:val="BodyText"/>
        <w:spacing w:before="7"/>
        <w:rPr>
          <w:sz w:val="27"/>
        </w:rPr>
      </w:pPr>
    </w:p>
    <w:p>
      <w:pPr>
        <w:pStyle w:val="ListParagraph"/>
        <w:numPr>
          <w:ilvl w:val="2"/>
          <w:numId w:val="1"/>
        </w:numPr>
        <w:tabs>
          <w:tab w:pos="2279" w:val="left" w:leader="none"/>
          <w:tab w:pos="2280" w:val="left" w:leader="none"/>
        </w:tabs>
        <w:spacing w:line="240" w:lineRule="auto" w:before="0" w:after="0"/>
        <w:ind w:left="2279" w:right="0" w:hanging="694"/>
        <w:jc w:val="left"/>
        <w:rPr>
          <w:sz w:val="24"/>
        </w:rPr>
      </w:pPr>
      <w:r>
        <w:rPr>
          <w:sz w:val="24"/>
        </w:rPr>
        <w:t>The business case should be taken forward to Stage</w:t>
      </w:r>
      <w:r>
        <w:rPr>
          <w:spacing w:val="-2"/>
          <w:sz w:val="24"/>
        </w:rPr>
        <w:t> </w:t>
      </w:r>
      <w:r>
        <w:rPr>
          <w:sz w:val="24"/>
        </w:rPr>
        <w:t>2.</w:t>
      </w:r>
    </w:p>
    <w:p>
      <w:pPr>
        <w:pStyle w:val="BodyText"/>
        <w:spacing w:before="6"/>
        <w:rPr>
          <w:sz w:val="27"/>
        </w:rPr>
      </w:pPr>
    </w:p>
    <w:p>
      <w:pPr>
        <w:pStyle w:val="Heading1"/>
        <w:numPr>
          <w:ilvl w:val="0"/>
          <w:numId w:val="1"/>
        </w:numPr>
        <w:tabs>
          <w:tab w:pos="1575" w:val="left" w:leader="none"/>
          <w:tab w:pos="1576" w:val="left" w:leader="none"/>
        </w:tabs>
        <w:spacing w:line="240" w:lineRule="auto" w:before="0" w:after="0"/>
        <w:ind w:left="1576" w:right="0" w:hanging="699"/>
        <w:jc w:val="left"/>
      </w:pPr>
      <w:bookmarkStart w:name="7. SET UP - STAGE 2" w:id="15"/>
      <w:bookmarkEnd w:id="15"/>
      <w:r>
        <w:rPr>
          <w:b w:val="0"/>
        </w:rPr>
      </w:r>
      <w:bookmarkStart w:name="7. SET UP - STAGE 2" w:id="16"/>
      <w:bookmarkEnd w:id="16"/>
      <w:r>
        <w:rPr/>
        <w:t>S</w:t>
      </w:r>
      <w:r>
        <w:rPr/>
        <w:t>ET UP - </w:t>
      </w:r>
      <w:r>
        <w:rPr>
          <w:spacing w:val="-4"/>
        </w:rPr>
        <w:t>STAGE</w:t>
      </w:r>
      <w:r>
        <w:rPr>
          <w:spacing w:val="3"/>
        </w:rPr>
        <w:t> </w:t>
      </w:r>
      <w:r>
        <w:rPr/>
        <w:t>2</w:t>
      </w:r>
    </w:p>
    <w:p>
      <w:pPr>
        <w:pStyle w:val="BodyText"/>
        <w:rPr>
          <w:b/>
        </w:rPr>
      </w:pPr>
    </w:p>
    <w:p>
      <w:pPr>
        <w:pStyle w:val="ListParagraph"/>
        <w:numPr>
          <w:ilvl w:val="1"/>
          <w:numId w:val="1"/>
        </w:numPr>
        <w:tabs>
          <w:tab w:pos="1557" w:val="left" w:leader="none"/>
        </w:tabs>
        <w:spacing w:line="240" w:lineRule="auto" w:before="0" w:after="0"/>
        <w:ind w:left="1600" w:right="547" w:hanging="720"/>
        <w:jc w:val="both"/>
        <w:rPr>
          <w:sz w:val="24"/>
        </w:rPr>
      </w:pPr>
      <w:r>
        <w:rPr>
          <w:sz w:val="24"/>
        </w:rPr>
        <w:t>If UET considers that a business case should be taken forward to Stage 2, the sponsor</w:t>
      </w:r>
      <w:r>
        <w:rPr>
          <w:spacing w:val="-16"/>
          <w:sz w:val="24"/>
        </w:rPr>
        <w:t> </w:t>
      </w:r>
      <w:r>
        <w:rPr>
          <w:sz w:val="24"/>
        </w:rPr>
        <w:t>shall</w:t>
      </w:r>
      <w:r>
        <w:rPr>
          <w:spacing w:val="-15"/>
          <w:sz w:val="24"/>
        </w:rPr>
        <w:t> </w:t>
      </w:r>
      <w:r>
        <w:rPr>
          <w:sz w:val="24"/>
        </w:rPr>
        <w:t>present</w:t>
      </w:r>
      <w:r>
        <w:rPr>
          <w:spacing w:val="-16"/>
          <w:sz w:val="24"/>
        </w:rPr>
        <w:t> </w:t>
      </w:r>
      <w:r>
        <w:rPr>
          <w:sz w:val="24"/>
        </w:rPr>
        <w:t>the</w:t>
      </w:r>
      <w:r>
        <w:rPr>
          <w:spacing w:val="-14"/>
          <w:sz w:val="24"/>
        </w:rPr>
        <w:t> </w:t>
      </w:r>
      <w:r>
        <w:rPr>
          <w:sz w:val="24"/>
        </w:rPr>
        <w:t>business</w:t>
      </w:r>
      <w:r>
        <w:rPr>
          <w:spacing w:val="-16"/>
          <w:sz w:val="24"/>
        </w:rPr>
        <w:t> </w:t>
      </w:r>
      <w:r>
        <w:rPr>
          <w:sz w:val="24"/>
        </w:rPr>
        <w:t>case,</w:t>
      </w:r>
      <w:r>
        <w:rPr>
          <w:spacing w:val="-17"/>
          <w:sz w:val="24"/>
        </w:rPr>
        <w:t> </w:t>
      </w:r>
      <w:r>
        <w:rPr>
          <w:sz w:val="24"/>
        </w:rPr>
        <w:t>heads</w:t>
      </w:r>
      <w:r>
        <w:rPr>
          <w:spacing w:val="-14"/>
          <w:sz w:val="24"/>
        </w:rPr>
        <w:t> </w:t>
      </w:r>
      <w:r>
        <w:rPr>
          <w:sz w:val="24"/>
        </w:rPr>
        <w:t>of</w:t>
      </w:r>
      <w:r>
        <w:rPr>
          <w:spacing w:val="-17"/>
          <w:sz w:val="24"/>
        </w:rPr>
        <w:t> </w:t>
      </w:r>
      <w:r>
        <w:rPr>
          <w:sz w:val="24"/>
        </w:rPr>
        <w:t>terms</w:t>
      </w:r>
      <w:r>
        <w:rPr>
          <w:spacing w:val="-16"/>
          <w:sz w:val="24"/>
        </w:rPr>
        <w:t> </w:t>
      </w:r>
      <w:r>
        <w:rPr>
          <w:sz w:val="24"/>
        </w:rPr>
        <w:t>(if</w:t>
      </w:r>
      <w:r>
        <w:rPr>
          <w:spacing w:val="-14"/>
          <w:sz w:val="24"/>
        </w:rPr>
        <w:t> </w:t>
      </w:r>
      <w:r>
        <w:rPr>
          <w:sz w:val="24"/>
        </w:rPr>
        <w:t>applicable),</w:t>
      </w:r>
      <w:r>
        <w:rPr>
          <w:spacing w:val="-13"/>
          <w:sz w:val="24"/>
        </w:rPr>
        <w:t> </w:t>
      </w:r>
      <w:r>
        <w:rPr>
          <w:sz w:val="24"/>
        </w:rPr>
        <w:t>SAF1</w:t>
      </w:r>
      <w:r>
        <w:rPr>
          <w:spacing w:val="-16"/>
          <w:sz w:val="24"/>
        </w:rPr>
        <w:t> </w:t>
      </w:r>
      <w:r>
        <w:rPr>
          <w:sz w:val="24"/>
        </w:rPr>
        <w:t>and a covering paper to the following committees of the BU Board for consideration (in the following</w:t>
      </w:r>
      <w:r>
        <w:rPr>
          <w:spacing w:val="-3"/>
          <w:sz w:val="24"/>
        </w:rPr>
        <w:t> </w:t>
      </w:r>
      <w:r>
        <w:rPr>
          <w:sz w:val="24"/>
        </w:rPr>
        <w:t>order):</w:t>
      </w:r>
    </w:p>
    <w:p>
      <w:pPr>
        <w:pStyle w:val="ListParagraph"/>
        <w:numPr>
          <w:ilvl w:val="2"/>
          <w:numId w:val="1"/>
        </w:numPr>
        <w:tabs>
          <w:tab w:pos="2280" w:val="left" w:leader="none"/>
        </w:tabs>
        <w:spacing w:line="240" w:lineRule="auto" w:before="135" w:after="0"/>
        <w:ind w:left="2296" w:right="549" w:hanging="720"/>
        <w:jc w:val="both"/>
        <w:rPr>
          <w:sz w:val="24"/>
        </w:rPr>
      </w:pPr>
      <w:r>
        <w:rPr>
          <w:sz w:val="24"/>
        </w:rPr>
        <w:t>the Finance &amp; Resources Committee, which shall consider the business case in the light of the key questions set out in Appendix 2 together with any other questions that the committee considers appropriate under the committee’s general terms of reference;</w:t>
      </w:r>
      <w:r>
        <w:rPr>
          <w:spacing w:val="-16"/>
          <w:sz w:val="24"/>
        </w:rPr>
        <w:t> </w:t>
      </w:r>
      <w:r>
        <w:rPr>
          <w:sz w:val="24"/>
        </w:rPr>
        <w:t>and</w:t>
      </w:r>
    </w:p>
    <w:p>
      <w:pPr>
        <w:pStyle w:val="BodyText"/>
      </w:pPr>
    </w:p>
    <w:p>
      <w:pPr>
        <w:pStyle w:val="ListParagraph"/>
        <w:numPr>
          <w:ilvl w:val="2"/>
          <w:numId w:val="1"/>
        </w:numPr>
        <w:tabs>
          <w:tab w:pos="2280" w:val="left" w:leader="none"/>
        </w:tabs>
        <w:spacing w:line="240" w:lineRule="auto" w:before="0" w:after="0"/>
        <w:ind w:left="2296" w:right="546" w:hanging="720"/>
        <w:jc w:val="both"/>
        <w:rPr>
          <w:sz w:val="24"/>
        </w:rPr>
      </w:pPr>
      <w:r>
        <w:rPr>
          <w:sz w:val="24"/>
        </w:rPr>
        <w:t>the Audit, Risk &amp; Governance Committee, which shall consider the business case in the light of the key questions set out in Appendix 3, together</w:t>
      </w:r>
      <w:r>
        <w:rPr>
          <w:spacing w:val="-16"/>
          <w:sz w:val="24"/>
        </w:rPr>
        <w:t> </w:t>
      </w:r>
      <w:r>
        <w:rPr>
          <w:sz w:val="24"/>
        </w:rPr>
        <w:t>with</w:t>
      </w:r>
      <w:r>
        <w:rPr>
          <w:spacing w:val="-16"/>
          <w:sz w:val="24"/>
        </w:rPr>
        <w:t> </w:t>
      </w:r>
      <w:r>
        <w:rPr>
          <w:sz w:val="24"/>
        </w:rPr>
        <w:t>any</w:t>
      </w:r>
      <w:r>
        <w:rPr>
          <w:spacing w:val="-17"/>
          <w:sz w:val="24"/>
        </w:rPr>
        <w:t> </w:t>
      </w:r>
      <w:r>
        <w:rPr>
          <w:sz w:val="24"/>
        </w:rPr>
        <w:t>other</w:t>
      </w:r>
      <w:r>
        <w:rPr>
          <w:spacing w:val="-18"/>
          <w:sz w:val="24"/>
        </w:rPr>
        <w:t> </w:t>
      </w:r>
      <w:r>
        <w:rPr>
          <w:sz w:val="24"/>
        </w:rPr>
        <w:t>questions</w:t>
      </w:r>
      <w:r>
        <w:rPr>
          <w:spacing w:val="-17"/>
          <w:sz w:val="24"/>
        </w:rPr>
        <w:t> </w:t>
      </w:r>
      <w:r>
        <w:rPr>
          <w:sz w:val="24"/>
        </w:rPr>
        <w:t>that</w:t>
      </w:r>
      <w:r>
        <w:rPr>
          <w:spacing w:val="-14"/>
          <w:sz w:val="24"/>
        </w:rPr>
        <w:t> </w:t>
      </w:r>
      <w:r>
        <w:rPr>
          <w:sz w:val="24"/>
        </w:rPr>
        <w:t>the</w:t>
      </w:r>
      <w:r>
        <w:rPr>
          <w:spacing w:val="-14"/>
          <w:sz w:val="24"/>
        </w:rPr>
        <w:t> </w:t>
      </w:r>
      <w:r>
        <w:rPr>
          <w:sz w:val="24"/>
        </w:rPr>
        <w:t>committee</w:t>
      </w:r>
      <w:r>
        <w:rPr>
          <w:spacing w:val="-15"/>
          <w:sz w:val="24"/>
        </w:rPr>
        <w:t> </w:t>
      </w:r>
      <w:r>
        <w:rPr>
          <w:sz w:val="24"/>
        </w:rPr>
        <w:t>considers</w:t>
      </w:r>
      <w:r>
        <w:rPr>
          <w:spacing w:val="-17"/>
          <w:sz w:val="24"/>
        </w:rPr>
        <w:t> </w:t>
      </w:r>
      <w:r>
        <w:rPr>
          <w:sz w:val="24"/>
        </w:rPr>
        <w:t>appropriate under the committee’s general terms of</w:t>
      </w:r>
      <w:r>
        <w:rPr>
          <w:spacing w:val="-16"/>
          <w:sz w:val="24"/>
        </w:rPr>
        <w:t> </w:t>
      </w:r>
      <w:r>
        <w:rPr>
          <w:sz w:val="24"/>
        </w:rPr>
        <w:t>reference.</w:t>
      </w:r>
    </w:p>
    <w:p>
      <w:pPr>
        <w:pStyle w:val="BodyText"/>
        <w:spacing w:before="9"/>
        <w:rPr>
          <w:sz w:val="23"/>
        </w:rPr>
      </w:pPr>
    </w:p>
    <w:p>
      <w:pPr>
        <w:pStyle w:val="ListParagraph"/>
        <w:numPr>
          <w:ilvl w:val="1"/>
          <w:numId w:val="1"/>
        </w:numPr>
        <w:tabs>
          <w:tab w:pos="1564" w:val="left" w:leader="none"/>
        </w:tabs>
        <w:spacing w:line="240" w:lineRule="auto" w:before="0" w:after="0"/>
        <w:ind w:left="1600" w:right="548" w:hanging="720"/>
        <w:jc w:val="both"/>
        <w:rPr>
          <w:sz w:val="24"/>
        </w:rPr>
      </w:pPr>
      <w:r>
        <w:rPr>
          <w:sz w:val="24"/>
        </w:rPr>
        <w:t>To</w:t>
      </w:r>
      <w:r>
        <w:rPr>
          <w:spacing w:val="-9"/>
          <w:sz w:val="24"/>
        </w:rPr>
        <w:t> </w:t>
      </w:r>
      <w:r>
        <w:rPr>
          <w:sz w:val="24"/>
        </w:rPr>
        <w:t>avoid</w:t>
      </w:r>
      <w:r>
        <w:rPr>
          <w:spacing w:val="-8"/>
          <w:sz w:val="24"/>
        </w:rPr>
        <w:t> </w:t>
      </w:r>
      <w:r>
        <w:rPr>
          <w:sz w:val="24"/>
        </w:rPr>
        <w:t>doubt,</w:t>
      </w:r>
      <w:r>
        <w:rPr>
          <w:spacing w:val="-11"/>
          <w:sz w:val="24"/>
        </w:rPr>
        <w:t> </w:t>
      </w:r>
      <w:r>
        <w:rPr>
          <w:sz w:val="24"/>
        </w:rPr>
        <w:t>neither</w:t>
      </w:r>
      <w:r>
        <w:rPr>
          <w:spacing w:val="-12"/>
          <w:sz w:val="24"/>
        </w:rPr>
        <w:t> </w:t>
      </w:r>
      <w:r>
        <w:rPr>
          <w:sz w:val="24"/>
        </w:rPr>
        <w:t>committee</w:t>
      </w:r>
      <w:r>
        <w:rPr>
          <w:spacing w:val="-11"/>
          <w:sz w:val="24"/>
        </w:rPr>
        <w:t> </w:t>
      </w:r>
      <w:r>
        <w:rPr>
          <w:sz w:val="24"/>
        </w:rPr>
        <w:t>shall</w:t>
      </w:r>
      <w:r>
        <w:rPr>
          <w:spacing w:val="-10"/>
          <w:sz w:val="24"/>
        </w:rPr>
        <w:t> </w:t>
      </w:r>
      <w:r>
        <w:rPr>
          <w:sz w:val="24"/>
        </w:rPr>
        <w:t>review</w:t>
      </w:r>
      <w:r>
        <w:rPr>
          <w:spacing w:val="-10"/>
          <w:sz w:val="24"/>
        </w:rPr>
        <w:t> </w:t>
      </w:r>
      <w:r>
        <w:rPr>
          <w:sz w:val="24"/>
        </w:rPr>
        <w:t>a</w:t>
      </w:r>
      <w:r>
        <w:rPr>
          <w:spacing w:val="-8"/>
          <w:sz w:val="24"/>
        </w:rPr>
        <w:t> </w:t>
      </w:r>
      <w:r>
        <w:rPr>
          <w:sz w:val="24"/>
        </w:rPr>
        <w:t>business</w:t>
      </w:r>
      <w:r>
        <w:rPr>
          <w:spacing w:val="-12"/>
          <w:sz w:val="24"/>
        </w:rPr>
        <w:t> </w:t>
      </w:r>
      <w:r>
        <w:rPr>
          <w:sz w:val="24"/>
        </w:rPr>
        <w:t>case</w:t>
      </w:r>
      <w:r>
        <w:rPr>
          <w:spacing w:val="-11"/>
          <w:sz w:val="24"/>
        </w:rPr>
        <w:t> </w:t>
      </w:r>
      <w:r>
        <w:rPr>
          <w:sz w:val="24"/>
        </w:rPr>
        <w:t>or</w:t>
      </w:r>
      <w:r>
        <w:rPr>
          <w:spacing w:val="-12"/>
          <w:sz w:val="24"/>
        </w:rPr>
        <w:t> </w:t>
      </w:r>
      <w:r>
        <w:rPr>
          <w:sz w:val="24"/>
        </w:rPr>
        <w:t>heads</w:t>
      </w:r>
      <w:r>
        <w:rPr>
          <w:spacing w:val="-12"/>
          <w:sz w:val="24"/>
        </w:rPr>
        <w:t> </w:t>
      </w:r>
      <w:r>
        <w:rPr>
          <w:sz w:val="24"/>
        </w:rPr>
        <w:t>of</w:t>
      </w:r>
      <w:r>
        <w:rPr>
          <w:spacing w:val="-11"/>
          <w:sz w:val="24"/>
        </w:rPr>
        <w:t> </w:t>
      </w:r>
      <w:r>
        <w:rPr>
          <w:sz w:val="24"/>
        </w:rPr>
        <w:t>terms unless accompanied by a SAF 1 and a covering paper from the sponsor explaining why UET supports the business case.</w:t>
      </w:r>
    </w:p>
    <w:p>
      <w:pPr>
        <w:pStyle w:val="BodyText"/>
        <w:spacing w:before="2"/>
      </w:pPr>
    </w:p>
    <w:p>
      <w:pPr>
        <w:pStyle w:val="ListParagraph"/>
        <w:numPr>
          <w:ilvl w:val="1"/>
          <w:numId w:val="1"/>
        </w:numPr>
        <w:tabs>
          <w:tab w:pos="1567" w:val="left" w:leader="none"/>
        </w:tabs>
        <w:spacing w:line="240" w:lineRule="auto" w:before="1" w:after="0"/>
        <w:ind w:left="1600" w:right="547" w:hanging="720"/>
        <w:jc w:val="both"/>
        <w:rPr>
          <w:sz w:val="24"/>
        </w:rPr>
      </w:pPr>
      <w:r>
        <w:rPr>
          <w:sz w:val="24"/>
        </w:rPr>
        <w:t>If</w:t>
      </w:r>
      <w:r>
        <w:rPr>
          <w:spacing w:val="-14"/>
          <w:sz w:val="24"/>
        </w:rPr>
        <w:t> </w:t>
      </w:r>
      <w:r>
        <w:rPr>
          <w:sz w:val="24"/>
        </w:rPr>
        <w:t>either</w:t>
      </w:r>
      <w:r>
        <w:rPr>
          <w:spacing w:val="-15"/>
          <w:sz w:val="24"/>
        </w:rPr>
        <w:t> </w:t>
      </w:r>
      <w:r>
        <w:rPr>
          <w:sz w:val="24"/>
        </w:rPr>
        <w:t>committee</w:t>
      </w:r>
      <w:r>
        <w:rPr>
          <w:spacing w:val="-13"/>
          <w:sz w:val="24"/>
        </w:rPr>
        <w:t> </w:t>
      </w:r>
      <w:r>
        <w:rPr>
          <w:sz w:val="24"/>
        </w:rPr>
        <w:t>identifies</w:t>
      </w:r>
      <w:r>
        <w:rPr>
          <w:spacing w:val="-14"/>
          <w:sz w:val="24"/>
        </w:rPr>
        <w:t> </w:t>
      </w:r>
      <w:r>
        <w:rPr>
          <w:sz w:val="24"/>
        </w:rPr>
        <w:t>an</w:t>
      </w:r>
      <w:r>
        <w:rPr>
          <w:spacing w:val="-14"/>
          <w:sz w:val="24"/>
        </w:rPr>
        <w:t> </w:t>
      </w:r>
      <w:r>
        <w:rPr>
          <w:sz w:val="24"/>
        </w:rPr>
        <w:t>issue</w:t>
      </w:r>
      <w:r>
        <w:rPr>
          <w:spacing w:val="-13"/>
          <w:sz w:val="24"/>
        </w:rPr>
        <w:t> </w:t>
      </w:r>
      <w:r>
        <w:rPr>
          <w:sz w:val="24"/>
        </w:rPr>
        <w:t>which</w:t>
      </w:r>
      <w:r>
        <w:rPr>
          <w:spacing w:val="-13"/>
          <w:sz w:val="24"/>
        </w:rPr>
        <w:t> </w:t>
      </w:r>
      <w:r>
        <w:rPr>
          <w:sz w:val="24"/>
        </w:rPr>
        <w:t>is</w:t>
      </w:r>
      <w:r>
        <w:rPr>
          <w:spacing w:val="-12"/>
          <w:sz w:val="24"/>
        </w:rPr>
        <w:t> </w:t>
      </w:r>
      <w:r>
        <w:rPr>
          <w:sz w:val="24"/>
        </w:rPr>
        <w:t>outside</w:t>
      </w:r>
      <w:r>
        <w:rPr>
          <w:spacing w:val="-13"/>
          <w:sz w:val="24"/>
        </w:rPr>
        <w:t> </w:t>
      </w:r>
      <w:r>
        <w:rPr>
          <w:sz w:val="24"/>
        </w:rPr>
        <w:t>of</w:t>
      </w:r>
      <w:r>
        <w:rPr>
          <w:spacing w:val="-15"/>
          <w:sz w:val="24"/>
        </w:rPr>
        <w:t> </w:t>
      </w:r>
      <w:r>
        <w:rPr>
          <w:sz w:val="24"/>
        </w:rPr>
        <w:t>its</w:t>
      </w:r>
      <w:r>
        <w:rPr>
          <w:spacing w:val="-14"/>
          <w:sz w:val="24"/>
        </w:rPr>
        <w:t> </w:t>
      </w:r>
      <w:r>
        <w:rPr>
          <w:sz w:val="24"/>
        </w:rPr>
        <w:t>remit</w:t>
      </w:r>
      <w:r>
        <w:rPr>
          <w:spacing w:val="-13"/>
          <w:sz w:val="24"/>
        </w:rPr>
        <w:t> </w:t>
      </w:r>
      <w:r>
        <w:rPr>
          <w:sz w:val="24"/>
        </w:rPr>
        <w:t>described</w:t>
      </w:r>
      <w:r>
        <w:rPr>
          <w:spacing w:val="-13"/>
          <w:sz w:val="24"/>
        </w:rPr>
        <w:t> </w:t>
      </w:r>
      <w:r>
        <w:rPr>
          <w:sz w:val="24"/>
        </w:rPr>
        <w:t>above but which is inside the remit of the other committee, it shall refer that issue to the other</w:t>
      </w:r>
      <w:r>
        <w:rPr>
          <w:spacing w:val="-21"/>
          <w:sz w:val="24"/>
        </w:rPr>
        <w:t> </w:t>
      </w:r>
      <w:r>
        <w:rPr>
          <w:sz w:val="24"/>
        </w:rPr>
        <w:t>committee</w:t>
      </w:r>
      <w:r>
        <w:rPr>
          <w:spacing w:val="-19"/>
          <w:sz w:val="24"/>
        </w:rPr>
        <w:t> </w:t>
      </w:r>
      <w:r>
        <w:rPr>
          <w:sz w:val="24"/>
        </w:rPr>
        <w:t>for</w:t>
      </w:r>
      <w:r>
        <w:rPr>
          <w:spacing w:val="-21"/>
          <w:sz w:val="24"/>
        </w:rPr>
        <w:t> </w:t>
      </w:r>
      <w:r>
        <w:rPr>
          <w:sz w:val="24"/>
        </w:rPr>
        <w:t>consideration,</w:t>
      </w:r>
      <w:r>
        <w:rPr>
          <w:spacing w:val="-18"/>
          <w:sz w:val="24"/>
        </w:rPr>
        <w:t> </w:t>
      </w:r>
      <w:r>
        <w:rPr>
          <w:sz w:val="24"/>
        </w:rPr>
        <w:t>which</w:t>
      </w:r>
      <w:r>
        <w:rPr>
          <w:spacing w:val="-21"/>
          <w:sz w:val="24"/>
        </w:rPr>
        <w:t> </w:t>
      </w:r>
      <w:r>
        <w:rPr>
          <w:sz w:val="24"/>
        </w:rPr>
        <w:t>may</w:t>
      </w:r>
      <w:r>
        <w:rPr>
          <w:spacing w:val="-22"/>
          <w:sz w:val="24"/>
        </w:rPr>
        <w:t> </w:t>
      </w:r>
      <w:r>
        <w:rPr>
          <w:sz w:val="24"/>
        </w:rPr>
        <w:t>require</w:t>
      </w:r>
      <w:r>
        <w:rPr>
          <w:spacing w:val="-18"/>
          <w:sz w:val="24"/>
        </w:rPr>
        <w:t> </w:t>
      </w:r>
      <w:r>
        <w:rPr>
          <w:sz w:val="24"/>
        </w:rPr>
        <w:t>additional</w:t>
      </w:r>
      <w:r>
        <w:rPr>
          <w:spacing w:val="-20"/>
          <w:sz w:val="24"/>
        </w:rPr>
        <w:t> </w:t>
      </w:r>
      <w:r>
        <w:rPr>
          <w:sz w:val="24"/>
        </w:rPr>
        <w:t>meetings</w:t>
      </w:r>
      <w:r>
        <w:rPr>
          <w:spacing w:val="-20"/>
          <w:sz w:val="24"/>
        </w:rPr>
        <w:t> </w:t>
      </w:r>
      <w:r>
        <w:rPr>
          <w:sz w:val="24"/>
        </w:rPr>
        <w:t>to</w:t>
      </w:r>
      <w:r>
        <w:rPr>
          <w:spacing w:val="-18"/>
          <w:sz w:val="24"/>
        </w:rPr>
        <w:t> </w:t>
      </w:r>
      <w:r>
        <w:rPr>
          <w:sz w:val="24"/>
        </w:rPr>
        <w:t>those envisaged under paragraph 7.1</w:t>
      </w:r>
      <w:r>
        <w:rPr>
          <w:spacing w:val="-4"/>
          <w:sz w:val="24"/>
        </w:rPr>
        <w:t> </w:t>
      </w:r>
      <w:r>
        <w:rPr>
          <w:sz w:val="24"/>
        </w:rPr>
        <w:t>above.</w:t>
      </w:r>
    </w:p>
    <w:p>
      <w:pPr>
        <w:pStyle w:val="BodyText"/>
      </w:pPr>
    </w:p>
    <w:p>
      <w:pPr>
        <w:pStyle w:val="ListParagraph"/>
        <w:numPr>
          <w:ilvl w:val="1"/>
          <w:numId w:val="1"/>
        </w:numPr>
        <w:tabs>
          <w:tab w:pos="1597" w:val="left" w:leader="none"/>
          <w:tab w:pos="1598" w:val="left" w:leader="none"/>
        </w:tabs>
        <w:spacing w:line="240" w:lineRule="auto" w:before="0" w:after="0"/>
        <w:ind w:left="1597" w:right="0" w:hanging="717"/>
        <w:jc w:val="left"/>
        <w:rPr>
          <w:sz w:val="24"/>
        </w:rPr>
      </w:pPr>
      <w:r>
        <w:rPr>
          <w:sz w:val="24"/>
        </w:rPr>
        <w:t>The outcome of the committees’ review may be one of the</w:t>
      </w:r>
      <w:r>
        <w:rPr>
          <w:spacing w:val="-27"/>
          <w:sz w:val="24"/>
        </w:rPr>
        <w:t> </w:t>
      </w:r>
      <w:r>
        <w:rPr>
          <w:sz w:val="24"/>
        </w:rPr>
        <w:t>following:</w:t>
      </w:r>
    </w:p>
    <w:p>
      <w:pPr>
        <w:pStyle w:val="BodyText"/>
        <w:spacing w:before="3"/>
        <w:rPr>
          <w:sz w:val="27"/>
        </w:rPr>
      </w:pPr>
    </w:p>
    <w:p>
      <w:pPr>
        <w:pStyle w:val="ListParagraph"/>
        <w:numPr>
          <w:ilvl w:val="2"/>
          <w:numId w:val="1"/>
        </w:numPr>
        <w:tabs>
          <w:tab w:pos="2280" w:val="left" w:leader="none"/>
        </w:tabs>
        <w:spacing w:line="240" w:lineRule="auto" w:before="1" w:after="0"/>
        <w:ind w:left="2296" w:right="549" w:hanging="711"/>
        <w:jc w:val="both"/>
        <w:rPr>
          <w:sz w:val="24"/>
        </w:rPr>
      </w:pPr>
      <w:r>
        <w:rPr>
          <w:sz w:val="24"/>
        </w:rPr>
        <w:t>One (or both) of the committees does not recommend that the business case is taken forward to Stage 3, for the reasons provided (the relevant committee</w:t>
      </w:r>
      <w:r>
        <w:rPr>
          <w:spacing w:val="-16"/>
          <w:sz w:val="24"/>
        </w:rPr>
        <w:t> </w:t>
      </w:r>
      <w:r>
        <w:rPr>
          <w:sz w:val="24"/>
        </w:rPr>
        <w:t>may</w:t>
      </w:r>
      <w:r>
        <w:rPr>
          <w:spacing w:val="-16"/>
          <w:sz w:val="24"/>
        </w:rPr>
        <w:t> </w:t>
      </w:r>
      <w:r>
        <w:rPr>
          <w:sz w:val="24"/>
        </w:rPr>
        <w:t>at</w:t>
      </w:r>
      <w:r>
        <w:rPr>
          <w:spacing w:val="-17"/>
          <w:sz w:val="24"/>
        </w:rPr>
        <w:t> </w:t>
      </w:r>
      <w:r>
        <w:rPr>
          <w:sz w:val="24"/>
        </w:rPr>
        <w:t>its</w:t>
      </w:r>
      <w:r>
        <w:rPr>
          <w:spacing w:val="-19"/>
          <w:sz w:val="24"/>
        </w:rPr>
        <w:t> </w:t>
      </w:r>
      <w:r>
        <w:rPr>
          <w:sz w:val="24"/>
        </w:rPr>
        <w:t>discretion</w:t>
      </w:r>
      <w:r>
        <w:rPr>
          <w:spacing w:val="-15"/>
          <w:sz w:val="24"/>
        </w:rPr>
        <w:t> </w:t>
      </w:r>
      <w:r>
        <w:rPr>
          <w:sz w:val="24"/>
        </w:rPr>
        <w:t>invite</w:t>
      </w:r>
      <w:r>
        <w:rPr>
          <w:spacing w:val="-18"/>
          <w:sz w:val="24"/>
        </w:rPr>
        <w:t> </w:t>
      </w:r>
      <w:r>
        <w:rPr>
          <w:sz w:val="24"/>
        </w:rPr>
        <w:t>the</w:t>
      </w:r>
      <w:r>
        <w:rPr>
          <w:spacing w:val="-16"/>
          <w:sz w:val="24"/>
        </w:rPr>
        <w:t> </w:t>
      </w:r>
      <w:r>
        <w:rPr>
          <w:sz w:val="24"/>
        </w:rPr>
        <w:t>sponsor</w:t>
      </w:r>
      <w:r>
        <w:rPr>
          <w:spacing w:val="-17"/>
          <w:sz w:val="24"/>
        </w:rPr>
        <w:t> </w:t>
      </w:r>
      <w:r>
        <w:rPr>
          <w:sz w:val="24"/>
        </w:rPr>
        <w:t>to</w:t>
      </w:r>
      <w:r>
        <w:rPr>
          <w:spacing w:val="-16"/>
          <w:sz w:val="24"/>
        </w:rPr>
        <w:t> </w:t>
      </w:r>
      <w:r>
        <w:rPr>
          <w:sz w:val="24"/>
        </w:rPr>
        <w:t>re-submit</w:t>
      </w:r>
      <w:r>
        <w:rPr>
          <w:spacing w:val="-16"/>
          <w:sz w:val="24"/>
        </w:rPr>
        <w:t> </w:t>
      </w:r>
      <w:r>
        <w:rPr>
          <w:sz w:val="24"/>
        </w:rPr>
        <w:t>the</w:t>
      </w:r>
      <w:r>
        <w:rPr>
          <w:spacing w:val="-15"/>
          <w:sz w:val="24"/>
        </w:rPr>
        <w:t> </w:t>
      </w:r>
      <w:r>
        <w:rPr>
          <w:sz w:val="24"/>
        </w:rPr>
        <w:t>business case at a later date);</w:t>
      </w:r>
      <w:r>
        <w:rPr>
          <w:spacing w:val="-5"/>
          <w:sz w:val="24"/>
        </w:rPr>
        <w:t> </w:t>
      </w:r>
      <w:r>
        <w:rPr>
          <w:sz w:val="24"/>
        </w:rPr>
        <w:t>or</w:t>
      </w:r>
    </w:p>
    <w:p>
      <w:pPr>
        <w:pStyle w:val="BodyText"/>
        <w:spacing w:before="2"/>
      </w:pPr>
    </w:p>
    <w:p>
      <w:pPr>
        <w:pStyle w:val="ListParagraph"/>
        <w:numPr>
          <w:ilvl w:val="2"/>
          <w:numId w:val="1"/>
        </w:numPr>
        <w:tabs>
          <w:tab w:pos="2279" w:val="left" w:leader="none"/>
          <w:tab w:pos="2280" w:val="left" w:leader="none"/>
        </w:tabs>
        <w:spacing w:line="240" w:lineRule="auto" w:before="0" w:after="0"/>
        <w:ind w:left="2296" w:right="805" w:hanging="711"/>
        <w:jc w:val="left"/>
        <w:rPr>
          <w:sz w:val="24"/>
        </w:rPr>
      </w:pPr>
      <w:r>
        <w:rPr>
          <w:sz w:val="24"/>
        </w:rPr>
        <w:t>Both committees recommend that the business case is taken forward to Stage 3 (either with or without qualification or</w:t>
      </w:r>
      <w:r>
        <w:rPr>
          <w:spacing w:val="-25"/>
          <w:sz w:val="24"/>
        </w:rPr>
        <w:t> </w:t>
      </w:r>
      <w:r>
        <w:rPr>
          <w:sz w:val="24"/>
        </w:rPr>
        <w:t>amendment).</w:t>
      </w:r>
    </w:p>
    <w:p>
      <w:pPr>
        <w:pStyle w:val="BodyText"/>
        <w:spacing w:before="6"/>
        <w:rPr>
          <w:sz w:val="27"/>
        </w:rPr>
      </w:pPr>
    </w:p>
    <w:p>
      <w:pPr>
        <w:pStyle w:val="ListParagraph"/>
        <w:numPr>
          <w:ilvl w:val="1"/>
          <w:numId w:val="1"/>
        </w:numPr>
        <w:tabs>
          <w:tab w:pos="1572" w:val="left" w:leader="none"/>
        </w:tabs>
        <w:spacing w:line="240" w:lineRule="auto" w:before="1" w:after="0"/>
        <w:ind w:left="1600" w:right="547" w:hanging="720"/>
        <w:jc w:val="both"/>
        <w:rPr>
          <w:sz w:val="24"/>
        </w:rPr>
      </w:pPr>
      <w:r>
        <w:rPr>
          <w:sz w:val="24"/>
        </w:rPr>
        <w:t>If both committees recommend that the business case is taken forward to Stage 3, the sponsor shall present the business case, heads of terms </w:t>
      </w:r>
      <w:r>
        <w:rPr>
          <w:spacing w:val="-4"/>
          <w:sz w:val="24"/>
        </w:rPr>
        <w:t>(if </w:t>
      </w:r>
      <w:r>
        <w:rPr>
          <w:sz w:val="24"/>
        </w:rPr>
        <w:t>applicable), SAF1 and covering paper to the BU Board, which shall consider the business case </w:t>
      </w:r>
      <w:r>
        <w:rPr>
          <w:spacing w:val="-3"/>
          <w:sz w:val="24"/>
        </w:rPr>
        <w:t>in </w:t>
      </w:r>
      <w:r>
        <w:rPr>
          <w:sz w:val="24"/>
        </w:rPr>
        <w:t>the light of the recommendations made by the</w:t>
      </w:r>
      <w:r>
        <w:rPr>
          <w:spacing w:val="21"/>
          <w:sz w:val="24"/>
        </w:rPr>
        <w:t> </w:t>
      </w:r>
      <w:r>
        <w:rPr>
          <w:sz w:val="24"/>
        </w:rPr>
        <w:t>committees.</w:t>
      </w:r>
    </w:p>
    <w:p>
      <w:pPr>
        <w:spacing w:after="0" w:line="240" w:lineRule="auto"/>
        <w:jc w:val="both"/>
        <w:rPr>
          <w:sz w:val="24"/>
        </w:rPr>
        <w:sectPr>
          <w:pgSz w:w="11940" w:h="16860"/>
          <w:pgMar w:header="0" w:footer="792" w:top="1480" w:bottom="980" w:left="560" w:right="680"/>
        </w:sectPr>
      </w:pPr>
    </w:p>
    <w:p>
      <w:pPr>
        <w:pStyle w:val="BodyText"/>
        <w:spacing w:before="8"/>
        <w:rPr>
          <w:sz w:val="9"/>
        </w:rPr>
      </w:pPr>
    </w:p>
    <w:p>
      <w:pPr>
        <w:pStyle w:val="ListParagraph"/>
        <w:numPr>
          <w:ilvl w:val="1"/>
          <w:numId w:val="1"/>
        </w:numPr>
        <w:tabs>
          <w:tab w:pos="1555" w:val="left" w:leader="none"/>
        </w:tabs>
        <w:spacing w:line="240" w:lineRule="auto" w:before="93" w:after="0"/>
        <w:ind w:left="1600" w:right="548" w:hanging="720"/>
        <w:jc w:val="both"/>
        <w:rPr>
          <w:sz w:val="24"/>
        </w:rPr>
      </w:pPr>
      <w:r>
        <w:rPr>
          <w:sz w:val="24"/>
        </w:rPr>
        <w:t>To</w:t>
      </w:r>
      <w:r>
        <w:rPr>
          <w:spacing w:val="-3"/>
          <w:sz w:val="24"/>
        </w:rPr>
        <w:t> </w:t>
      </w:r>
      <w:r>
        <w:rPr>
          <w:sz w:val="24"/>
        </w:rPr>
        <w:t>avoid</w:t>
      </w:r>
      <w:r>
        <w:rPr>
          <w:spacing w:val="-3"/>
          <w:sz w:val="24"/>
        </w:rPr>
        <w:t> </w:t>
      </w:r>
      <w:r>
        <w:rPr>
          <w:sz w:val="24"/>
        </w:rPr>
        <w:t>doubt,</w:t>
      </w:r>
      <w:r>
        <w:rPr>
          <w:spacing w:val="-4"/>
          <w:sz w:val="24"/>
        </w:rPr>
        <w:t> </w:t>
      </w:r>
      <w:r>
        <w:rPr>
          <w:sz w:val="24"/>
        </w:rPr>
        <w:t>the</w:t>
      </w:r>
      <w:r>
        <w:rPr>
          <w:spacing w:val="-2"/>
          <w:sz w:val="24"/>
        </w:rPr>
        <w:t> </w:t>
      </w:r>
      <w:r>
        <w:rPr>
          <w:sz w:val="24"/>
        </w:rPr>
        <w:t>BU</w:t>
      </w:r>
      <w:r>
        <w:rPr>
          <w:spacing w:val="-7"/>
          <w:sz w:val="24"/>
        </w:rPr>
        <w:t> </w:t>
      </w:r>
      <w:r>
        <w:rPr>
          <w:sz w:val="24"/>
        </w:rPr>
        <w:t>Board</w:t>
      </w:r>
      <w:r>
        <w:rPr>
          <w:spacing w:val="-3"/>
          <w:sz w:val="24"/>
        </w:rPr>
        <w:t> </w:t>
      </w:r>
      <w:r>
        <w:rPr>
          <w:sz w:val="24"/>
        </w:rPr>
        <w:t>shall</w:t>
      </w:r>
      <w:r>
        <w:rPr>
          <w:spacing w:val="-4"/>
          <w:sz w:val="24"/>
        </w:rPr>
        <w:t> </w:t>
      </w:r>
      <w:r>
        <w:rPr>
          <w:sz w:val="24"/>
        </w:rPr>
        <w:t>not</w:t>
      </w:r>
      <w:r>
        <w:rPr>
          <w:spacing w:val="-4"/>
          <w:sz w:val="24"/>
        </w:rPr>
        <w:t> </w:t>
      </w:r>
      <w:r>
        <w:rPr>
          <w:sz w:val="24"/>
        </w:rPr>
        <w:t>review</w:t>
      </w:r>
      <w:r>
        <w:rPr>
          <w:spacing w:val="-7"/>
          <w:sz w:val="24"/>
        </w:rPr>
        <w:t> </w:t>
      </w:r>
      <w:r>
        <w:rPr>
          <w:sz w:val="24"/>
        </w:rPr>
        <w:t>a</w:t>
      </w:r>
      <w:r>
        <w:rPr>
          <w:spacing w:val="-3"/>
          <w:sz w:val="24"/>
        </w:rPr>
        <w:t> </w:t>
      </w:r>
      <w:r>
        <w:rPr>
          <w:sz w:val="24"/>
        </w:rPr>
        <w:t>business</w:t>
      </w:r>
      <w:r>
        <w:rPr>
          <w:spacing w:val="-3"/>
          <w:sz w:val="24"/>
        </w:rPr>
        <w:t> </w:t>
      </w:r>
      <w:r>
        <w:rPr>
          <w:sz w:val="24"/>
        </w:rPr>
        <w:t>case</w:t>
      </w:r>
      <w:r>
        <w:rPr>
          <w:spacing w:val="-3"/>
          <w:sz w:val="24"/>
        </w:rPr>
        <w:t> </w:t>
      </w:r>
      <w:r>
        <w:rPr>
          <w:sz w:val="24"/>
        </w:rPr>
        <w:t>or</w:t>
      </w:r>
      <w:r>
        <w:rPr>
          <w:spacing w:val="-5"/>
          <w:sz w:val="24"/>
        </w:rPr>
        <w:t> </w:t>
      </w:r>
      <w:r>
        <w:rPr>
          <w:sz w:val="24"/>
        </w:rPr>
        <w:t>heads</w:t>
      </w:r>
      <w:r>
        <w:rPr>
          <w:spacing w:val="-3"/>
          <w:sz w:val="24"/>
        </w:rPr>
        <w:t> </w:t>
      </w:r>
      <w:r>
        <w:rPr>
          <w:sz w:val="24"/>
        </w:rPr>
        <w:t>of</w:t>
      </w:r>
      <w:r>
        <w:rPr>
          <w:spacing w:val="-4"/>
          <w:sz w:val="24"/>
        </w:rPr>
        <w:t> </w:t>
      </w:r>
      <w:r>
        <w:rPr>
          <w:sz w:val="24"/>
        </w:rPr>
        <w:t>terms unless accompanied by a SAF 1 and a covering paper from the sponsor explaining why UET supports the business</w:t>
      </w:r>
      <w:r>
        <w:rPr>
          <w:spacing w:val="4"/>
          <w:sz w:val="24"/>
        </w:rPr>
        <w:t> </w:t>
      </w:r>
      <w:r>
        <w:rPr>
          <w:sz w:val="24"/>
        </w:rPr>
        <w:t>case.</w:t>
      </w:r>
    </w:p>
    <w:p>
      <w:pPr>
        <w:pStyle w:val="BodyText"/>
        <w:spacing w:before="2"/>
      </w:pPr>
    </w:p>
    <w:p>
      <w:pPr>
        <w:pStyle w:val="ListParagraph"/>
        <w:numPr>
          <w:ilvl w:val="1"/>
          <w:numId w:val="1"/>
        </w:numPr>
        <w:tabs>
          <w:tab w:pos="1657" w:val="left" w:leader="none"/>
          <w:tab w:pos="1658" w:val="left" w:leader="none"/>
        </w:tabs>
        <w:spacing w:line="240" w:lineRule="auto" w:before="0" w:after="0"/>
        <w:ind w:left="1657" w:right="0" w:hanging="777"/>
        <w:jc w:val="left"/>
        <w:rPr>
          <w:sz w:val="24"/>
        </w:rPr>
      </w:pPr>
      <w:r>
        <w:rPr>
          <w:sz w:val="24"/>
        </w:rPr>
        <w:t>The outcome of the BU Board’s review may be one of the</w:t>
      </w:r>
      <w:r>
        <w:rPr>
          <w:spacing w:val="-29"/>
          <w:sz w:val="24"/>
        </w:rPr>
        <w:t> </w:t>
      </w:r>
      <w:r>
        <w:rPr>
          <w:sz w:val="24"/>
        </w:rPr>
        <w:t>following:</w:t>
      </w:r>
    </w:p>
    <w:p>
      <w:pPr>
        <w:pStyle w:val="BodyText"/>
      </w:pPr>
    </w:p>
    <w:p>
      <w:pPr>
        <w:pStyle w:val="ListParagraph"/>
        <w:numPr>
          <w:ilvl w:val="2"/>
          <w:numId w:val="1"/>
        </w:numPr>
        <w:tabs>
          <w:tab w:pos="2280" w:val="left" w:leader="none"/>
        </w:tabs>
        <w:spacing w:line="240" w:lineRule="auto" w:before="0" w:after="0"/>
        <w:ind w:left="2296" w:right="549" w:hanging="720"/>
        <w:jc w:val="both"/>
        <w:rPr>
          <w:sz w:val="24"/>
        </w:rPr>
      </w:pPr>
      <w:r>
        <w:rPr>
          <w:sz w:val="24"/>
        </w:rPr>
        <w:t>The</w:t>
      </w:r>
      <w:r>
        <w:rPr>
          <w:spacing w:val="-7"/>
          <w:sz w:val="24"/>
        </w:rPr>
        <w:t> </w:t>
      </w:r>
      <w:r>
        <w:rPr>
          <w:sz w:val="24"/>
        </w:rPr>
        <w:t>BU</w:t>
      </w:r>
      <w:r>
        <w:rPr>
          <w:spacing w:val="-5"/>
          <w:sz w:val="24"/>
        </w:rPr>
        <w:t> </w:t>
      </w:r>
      <w:r>
        <w:rPr>
          <w:sz w:val="24"/>
        </w:rPr>
        <w:t>Board</w:t>
      </w:r>
      <w:r>
        <w:rPr>
          <w:spacing w:val="-7"/>
          <w:sz w:val="24"/>
        </w:rPr>
        <w:t> </w:t>
      </w:r>
      <w:r>
        <w:rPr>
          <w:sz w:val="24"/>
        </w:rPr>
        <w:t>decides</w:t>
      </w:r>
      <w:r>
        <w:rPr>
          <w:spacing w:val="-7"/>
          <w:sz w:val="24"/>
        </w:rPr>
        <w:t> </w:t>
      </w:r>
      <w:r>
        <w:rPr>
          <w:sz w:val="24"/>
        </w:rPr>
        <w:t>that</w:t>
      </w:r>
      <w:r>
        <w:rPr>
          <w:spacing w:val="-7"/>
          <w:sz w:val="24"/>
        </w:rPr>
        <w:t> </w:t>
      </w:r>
      <w:r>
        <w:rPr>
          <w:sz w:val="24"/>
        </w:rPr>
        <w:t>the</w:t>
      </w:r>
      <w:r>
        <w:rPr>
          <w:spacing w:val="-6"/>
          <w:sz w:val="24"/>
        </w:rPr>
        <w:t> </w:t>
      </w:r>
      <w:r>
        <w:rPr>
          <w:sz w:val="24"/>
        </w:rPr>
        <w:t>business</w:t>
      </w:r>
      <w:r>
        <w:rPr>
          <w:spacing w:val="-7"/>
          <w:sz w:val="24"/>
        </w:rPr>
        <w:t> </w:t>
      </w:r>
      <w:r>
        <w:rPr>
          <w:sz w:val="24"/>
        </w:rPr>
        <w:t>case</w:t>
      </w:r>
      <w:r>
        <w:rPr>
          <w:spacing w:val="-7"/>
          <w:sz w:val="24"/>
        </w:rPr>
        <w:t> </w:t>
      </w:r>
      <w:r>
        <w:rPr>
          <w:sz w:val="24"/>
        </w:rPr>
        <w:t>should</w:t>
      </w:r>
      <w:r>
        <w:rPr>
          <w:spacing w:val="-6"/>
          <w:sz w:val="24"/>
        </w:rPr>
        <w:t> </w:t>
      </w:r>
      <w:r>
        <w:rPr>
          <w:sz w:val="24"/>
        </w:rPr>
        <w:t>not</w:t>
      </w:r>
      <w:r>
        <w:rPr>
          <w:spacing w:val="-7"/>
          <w:sz w:val="24"/>
        </w:rPr>
        <w:t> </w:t>
      </w:r>
      <w:r>
        <w:rPr>
          <w:sz w:val="24"/>
        </w:rPr>
        <w:t>be</w:t>
      </w:r>
      <w:r>
        <w:rPr>
          <w:spacing w:val="-6"/>
          <w:sz w:val="24"/>
        </w:rPr>
        <w:t> </w:t>
      </w:r>
      <w:r>
        <w:rPr>
          <w:sz w:val="24"/>
        </w:rPr>
        <w:t>taken</w:t>
      </w:r>
      <w:r>
        <w:rPr>
          <w:spacing w:val="-4"/>
          <w:sz w:val="24"/>
        </w:rPr>
        <w:t> </w:t>
      </w:r>
      <w:r>
        <w:rPr>
          <w:sz w:val="24"/>
        </w:rPr>
        <w:t>forward to Stage 3, for the reasons provided (the BU Board may at its discretion invite the sponsor to re-submit the business case at a later date);</w:t>
      </w:r>
      <w:r>
        <w:rPr>
          <w:spacing w:val="-20"/>
          <w:sz w:val="24"/>
        </w:rPr>
        <w:t> </w:t>
      </w:r>
      <w:r>
        <w:rPr>
          <w:sz w:val="24"/>
        </w:rPr>
        <w:t>or</w:t>
      </w:r>
    </w:p>
    <w:p>
      <w:pPr>
        <w:pStyle w:val="BodyText"/>
      </w:pPr>
    </w:p>
    <w:p>
      <w:pPr>
        <w:pStyle w:val="ListParagraph"/>
        <w:numPr>
          <w:ilvl w:val="2"/>
          <w:numId w:val="1"/>
        </w:numPr>
        <w:tabs>
          <w:tab w:pos="2280" w:val="left" w:leader="none"/>
        </w:tabs>
        <w:spacing w:line="240" w:lineRule="auto" w:before="0" w:after="0"/>
        <w:ind w:left="2296" w:right="558" w:hanging="720"/>
        <w:jc w:val="both"/>
        <w:rPr>
          <w:sz w:val="24"/>
        </w:rPr>
      </w:pPr>
      <w:r>
        <w:rPr>
          <w:sz w:val="24"/>
        </w:rPr>
        <w:t>The BU Board decides that the business case should be taken forward to Stage 3.</w:t>
      </w:r>
    </w:p>
    <w:p>
      <w:pPr>
        <w:pStyle w:val="BodyText"/>
        <w:spacing w:before="8"/>
        <w:rPr>
          <w:sz w:val="30"/>
        </w:rPr>
      </w:pPr>
    </w:p>
    <w:p>
      <w:pPr>
        <w:pStyle w:val="Heading1"/>
        <w:numPr>
          <w:ilvl w:val="0"/>
          <w:numId w:val="1"/>
        </w:numPr>
        <w:tabs>
          <w:tab w:pos="1240" w:val="left" w:leader="none"/>
        </w:tabs>
        <w:spacing w:line="240" w:lineRule="auto" w:before="0" w:after="0"/>
        <w:ind w:left="1240" w:right="0" w:hanging="360"/>
        <w:jc w:val="left"/>
      </w:pPr>
      <w:bookmarkStart w:name="8. SET UP – STAGE 3" w:id="17"/>
      <w:bookmarkEnd w:id="17"/>
      <w:r>
        <w:rPr>
          <w:b w:val="0"/>
        </w:rPr>
      </w:r>
      <w:bookmarkStart w:name="8. SET UP – STAGE 3" w:id="18"/>
      <w:bookmarkEnd w:id="18"/>
      <w:r>
        <w:rPr/>
        <w:t>S</w:t>
      </w:r>
      <w:r>
        <w:rPr/>
        <w:t>ET UP – </w:t>
      </w:r>
      <w:r>
        <w:rPr>
          <w:spacing w:val="-3"/>
        </w:rPr>
        <w:t>STAGE </w:t>
      </w:r>
      <w:r>
        <w:rPr/>
        <w:t>3</w:t>
      </w:r>
    </w:p>
    <w:p>
      <w:pPr>
        <w:pStyle w:val="BodyText"/>
        <w:spacing w:before="4"/>
        <w:rPr>
          <w:b/>
          <w:sz w:val="27"/>
        </w:rPr>
      </w:pPr>
    </w:p>
    <w:p>
      <w:pPr>
        <w:pStyle w:val="ListParagraph"/>
        <w:numPr>
          <w:ilvl w:val="1"/>
          <w:numId w:val="1"/>
        </w:numPr>
        <w:tabs>
          <w:tab w:pos="1562" w:val="left" w:leader="none"/>
        </w:tabs>
        <w:spacing w:line="240" w:lineRule="auto" w:before="0" w:after="0"/>
        <w:ind w:left="1600" w:right="546" w:hanging="720"/>
        <w:jc w:val="both"/>
        <w:rPr>
          <w:sz w:val="24"/>
        </w:rPr>
      </w:pPr>
      <w:r>
        <w:rPr>
          <w:sz w:val="24"/>
        </w:rPr>
        <w:t>If the BU Board considers that a business case should be taken forward to Stage 3, the sponsor and members of staff involved must obtain advice from Legal Services in relation to the set up of and/or investment in the Related Company</w:t>
      </w:r>
      <w:r>
        <w:rPr>
          <w:spacing w:val="-47"/>
          <w:sz w:val="24"/>
        </w:rPr>
        <w:t> </w:t>
      </w:r>
      <w:r>
        <w:rPr>
          <w:sz w:val="24"/>
        </w:rPr>
        <w:t>in accordance with the business case and the necessary documentation. Legal Services</w:t>
      </w:r>
      <w:r>
        <w:rPr>
          <w:spacing w:val="-11"/>
          <w:sz w:val="24"/>
        </w:rPr>
        <w:t> </w:t>
      </w:r>
      <w:r>
        <w:rPr>
          <w:sz w:val="24"/>
        </w:rPr>
        <w:t>must</w:t>
      </w:r>
      <w:r>
        <w:rPr>
          <w:spacing w:val="-10"/>
          <w:sz w:val="24"/>
        </w:rPr>
        <w:t> </w:t>
      </w:r>
      <w:r>
        <w:rPr>
          <w:sz w:val="24"/>
        </w:rPr>
        <w:t>advise</w:t>
      </w:r>
      <w:r>
        <w:rPr>
          <w:spacing w:val="-9"/>
          <w:sz w:val="24"/>
        </w:rPr>
        <w:t> </w:t>
      </w:r>
      <w:r>
        <w:rPr>
          <w:sz w:val="24"/>
        </w:rPr>
        <w:t>on</w:t>
      </w:r>
      <w:r>
        <w:rPr>
          <w:spacing w:val="-7"/>
          <w:sz w:val="24"/>
        </w:rPr>
        <w:t> </w:t>
      </w:r>
      <w:r>
        <w:rPr>
          <w:sz w:val="24"/>
        </w:rPr>
        <w:t>whether</w:t>
      </w:r>
      <w:r>
        <w:rPr>
          <w:spacing w:val="-9"/>
          <w:sz w:val="24"/>
        </w:rPr>
        <w:t> </w:t>
      </w:r>
      <w:r>
        <w:rPr>
          <w:sz w:val="24"/>
        </w:rPr>
        <w:t>external</w:t>
      </w:r>
      <w:r>
        <w:rPr>
          <w:spacing w:val="-12"/>
          <w:sz w:val="24"/>
        </w:rPr>
        <w:t> </w:t>
      </w:r>
      <w:r>
        <w:rPr>
          <w:sz w:val="24"/>
        </w:rPr>
        <w:t>legal,</w:t>
      </w:r>
      <w:r>
        <w:rPr>
          <w:spacing w:val="-7"/>
          <w:sz w:val="24"/>
        </w:rPr>
        <w:t> </w:t>
      </w:r>
      <w:r>
        <w:rPr>
          <w:sz w:val="24"/>
        </w:rPr>
        <w:t>financial</w:t>
      </w:r>
      <w:r>
        <w:rPr>
          <w:spacing w:val="-11"/>
          <w:sz w:val="24"/>
        </w:rPr>
        <w:t> </w:t>
      </w:r>
      <w:r>
        <w:rPr>
          <w:sz w:val="24"/>
        </w:rPr>
        <w:t>or</w:t>
      </w:r>
      <w:r>
        <w:rPr>
          <w:spacing w:val="-9"/>
          <w:sz w:val="24"/>
        </w:rPr>
        <w:t> </w:t>
      </w:r>
      <w:r>
        <w:rPr>
          <w:sz w:val="24"/>
        </w:rPr>
        <w:t>commercial</w:t>
      </w:r>
      <w:r>
        <w:rPr>
          <w:spacing w:val="-8"/>
          <w:sz w:val="24"/>
        </w:rPr>
        <w:t> </w:t>
      </w:r>
      <w:r>
        <w:rPr>
          <w:sz w:val="24"/>
        </w:rPr>
        <w:t>advice</w:t>
      </w:r>
      <w:r>
        <w:rPr>
          <w:spacing w:val="-10"/>
          <w:sz w:val="24"/>
        </w:rPr>
        <w:t> </w:t>
      </w:r>
      <w:r>
        <w:rPr>
          <w:sz w:val="24"/>
        </w:rPr>
        <w:t>is necessary,</w:t>
      </w:r>
      <w:r>
        <w:rPr>
          <w:spacing w:val="-12"/>
          <w:sz w:val="24"/>
        </w:rPr>
        <w:t> </w:t>
      </w:r>
      <w:r>
        <w:rPr>
          <w:sz w:val="24"/>
        </w:rPr>
        <w:t>and</w:t>
      </w:r>
      <w:r>
        <w:rPr>
          <w:spacing w:val="-12"/>
          <w:sz w:val="24"/>
        </w:rPr>
        <w:t> </w:t>
      </w:r>
      <w:r>
        <w:rPr>
          <w:sz w:val="24"/>
        </w:rPr>
        <w:t>the</w:t>
      </w:r>
      <w:r>
        <w:rPr>
          <w:spacing w:val="-14"/>
          <w:sz w:val="24"/>
        </w:rPr>
        <w:t> </w:t>
      </w:r>
      <w:r>
        <w:rPr>
          <w:sz w:val="24"/>
        </w:rPr>
        <w:t>seeking</w:t>
      </w:r>
      <w:r>
        <w:rPr>
          <w:spacing w:val="-12"/>
          <w:sz w:val="24"/>
        </w:rPr>
        <w:t> </w:t>
      </w:r>
      <w:r>
        <w:rPr>
          <w:sz w:val="24"/>
        </w:rPr>
        <w:t>of</w:t>
      </w:r>
      <w:r>
        <w:rPr>
          <w:spacing w:val="-15"/>
          <w:sz w:val="24"/>
        </w:rPr>
        <w:t> </w:t>
      </w:r>
      <w:r>
        <w:rPr>
          <w:sz w:val="24"/>
        </w:rPr>
        <w:t>such</w:t>
      </w:r>
      <w:r>
        <w:rPr>
          <w:spacing w:val="-12"/>
          <w:sz w:val="24"/>
        </w:rPr>
        <w:t> </w:t>
      </w:r>
      <w:r>
        <w:rPr>
          <w:sz w:val="24"/>
        </w:rPr>
        <w:t>external</w:t>
      </w:r>
      <w:r>
        <w:rPr>
          <w:spacing w:val="-14"/>
          <w:sz w:val="24"/>
        </w:rPr>
        <w:t> </w:t>
      </w:r>
      <w:r>
        <w:rPr>
          <w:sz w:val="24"/>
        </w:rPr>
        <w:t>advice</w:t>
      </w:r>
      <w:r>
        <w:rPr>
          <w:spacing w:val="-14"/>
          <w:sz w:val="24"/>
        </w:rPr>
        <w:t> </w:t>
      </w:r>
      <w:r>
        <w:rPr>
          <w:sz w:val="24"/>
        </w:rPr>
        <w:t>must</w:t>
      </w:r>
      <w:r>
        <w:rPr>
          <w:spacing w:val="-14"/>
          <w:sz w:val="24"/>
        </w:rPr>
        <w:t> </w:t>
      </w:r>
      <w:r>
        <w:rPr>
          <w:sz w:val="24"/>
        </w:rPr>
        <w:t>be</w:t>
      </w:r>
      <w:r>
        <w:rPr>
          <w:spacing w:val="-14"/>
          <w:sz w:val="24"/>
        </w:rPr>
        <w:t> </w:t>
      </w:r>
      <w:r>
        <w:rPr>
          <w:sz w:val="24"/>
        </w:rPr>
        <w:t>approved</w:t>
      </w:r>
      <w:r>
        <w:rPr>
          <w:spacing w:val="-12"/>
          <w:sz w:val="24"/>
        </w:rPr>
        <w:t> </w:t>
      </w:r>
      <w:r>
        <w:rPr>
          <w:sz w:val="24"/>
        </w:rPr>
        <w:t>in</w:t>
      </w:r>
      <w:r>
        <w:rPr>
          <w:spacing w:val="-14"/>
          <w:sz w:val="24"/>
        </w:rPr>
        <w:t> </w:t>
      </w:r>
      <w:r>
        <w:rPr>
          <w:sz w:val="24"/>
        </w:rPr>
        <w:t>advance by Legal</w:t>
      </w:r>
      <w:r>
        <w:rPr>
          <w:spacing w:val="-6"/>
          <w:sz w:val="24"/>
        </w:rPr>
        <w:t> </w:t>
      </w:r>
      <w:r>
        <w:rPr>
          <w:sz w:val="24"/>
        </w:rPr>
        <w:t>Services.</w:t>
      </w:r>
    </w:p>
    <w:p>
      <w:pPr>
        <w:pStyle w:val="BodyText"/>
        <w:spacing w:before="3"/>
      </w:pPr>
    </w:p>
    <w:p>
      <w:pPr>
        <w:pStyle w:val="ListParagraph"/>
        <w:numPr>
          <w:ilvl w:val="1"/>
          <w:numId w:val="1"/>
        </w:numPr>
        <w:tabs>
          <w:tab w:pos="1569" w:val="left" w:leader="none"/>
        </w:tabs>
        <w:spacing w:line="240" w:lineRule="auto" w:before="0" w:after="0"/>
        <w:ind w:left="1600" w:right="546" w:hanging="720"/>
        <w:jc w:val="both"/>
        <w:rPr>
          <w:sz w:val="24"/>
        </w:rPr>
      </w:pPr>
      <w:r>
        <w:rPr>
          <w:sz w:val="24"/>
        </w:rPr>
        <w:t>The</w:t>
      </w:r>
      <w:r>
        <w:rPr>
          <w:spacing w:val="-13"/>
          <w:sz w:val="24"/>
        </w:rPr>
        <w:t> </w:t>
      </w:r>
      <w:r>
        <w:rPr>
          <w:sz w:val="24"/>
        </w:rPr>
        <w:t>documentation</w:t>
      </w:r>
      <w:r>
        <w:rPr>
          <w:spacing w:val="-12"/>
          <w:sz w:val="24"/>
        </w:rPr>
        <w:t> </w:t>
      </w:r>
      <w:r>
        <w:rPr>
          <w:sz w:val="24"/>
        </w:rPr>
        <w:t>necessary</w:t>
      </w:r>
      <w:r>
        <w:rPr>
          <w:spacing w:val="-13"/>
          <w:sz w:val="24"/>
        </w:rPr>
        <w:t> </w:t>
      </w:r>
      <w:r>
        <w:rPr>
          <w:sz w:val="24"/>
        </w:rPr>
        <w:t>to</w:t>
      </w:r>
      <w:r>
        <w:rPr>
          <w:spacing w:val="-12"/>
          <w:sz w:val="24"/>
        </w:rPr>
        <w:t> </w:t>
      </w:r>
      <w:r>
        <w:rPr>
          <w:sz w:val="24"/>
        </w:rPr>
        <w:t>set</w:t>
      </w:r>
      <w:r>
        <w:rPr>
          <w:spacing w:val="-12"/>
          <w:sz w:val="24"/>
        </w:rPr>
        <w:t> </w:t>
      </w:r>
      <w:r>
        <w:rPr>
          <w:sz w:val="24"/>
        </w:rPr>
        <w:t>up</w:t>
      </w:r>
      <w:r>
        <w:rPr>
          <w:spacing w:val="-13"/>
          <w:sz w:val="24"/>
        </w:rPr>
        <w:t> </w:t>
      </w:r>
      <w:r>
        <w:rPr>
          <w:sz w:val="24"/>
        </w:rPr>
        <w:t>and/or</w:t>
      </w:r>
      <w:r>
        <w:rPr>
          <w:spacing w:val="-13"/>
          <w:sz w:val="24"/>
        </w:rPr>
        <w:t> </w:t>
      </w:r>
      <w:r>
        <w:rPr>
          <w:sz w:val="24"/>
        </w:rPr>
        <w:t>invest</w:t>
      </w:r>
      <w:r>
        <w:rPr>
          <w:spacing w:val="-12"/>
          <w:sz w:val="24"/>
        </w:rPr>
        <w:t> </w:t>
      </w:r>
      <w:r>
        <w:rPr>
          <w:sz w:val="24"/>
        </w:rPr>
        <w:t>in</w:t>
      </w:r>
      <w:r>
        <w:rPr>
          <w:spacing w:val="-12"/>
          <w:sz w:val="24"/>
        </w:rPr>
        <w:t> </w:t>
      </w:r>
      <w:r>
        <w:rPr>
          <w:sz w:val="24"/>
        </w:rPr>
        <w:t>the</w:t>
      </w:r>
      <w:r>
        <w:rPr>
          <w:spacing w:val="-12"/>
          <w:sz w:val="24"/>
        </w:rPr>
        <w:t> </w:t>
      </w:r>
      <w:r>
        <w:rPr>
          <w:sz w:val="24"/>
        </w:rPr>
        <w:t>Related</w:t>
      </w:r>
      <w:r>
        <w:rPr>
          <w:spacing w:val="-16"/>
          <w:sz w:val="24"/>
        </w:rPr>
        <w:t> </w:t>
      </w:r>
      <w:r>
        <w:rPr>
          <w:sz w:val="24"/>
        </w:rPr>
        <w:t>Company</w:t>
      </w:r>
      <w:r>
        <w:rPr>
          <w:spacing w:val="-13"/>
          <w:sz w:val="24"/>
        </w:rPr>
        <w:t> </w:t>
      </w:r>
      <w:r>
        <w:rPr>
          <w:sz w:val="24"/>
        </w:rPr>
        <w:t>will depend on the nature of the activity and the </w:t>
      </w:r>
      <w:r>
        <w:rPr>
          <w:spacing w:val="-3"/>
          <w:sz w:val="24"/>
        </w:rPr>
        <w:t>legal </w:t>
      </w:r>
      <w:r>
        <w:rPr>
          <w:spacing w:val="-4"/>
          <w:sz w:val="24"/>
        </w:rPr>
        <w:t>personality </w:t>
      </w:r>
      <w:r>
        <w:rPr>
          <w:sz w:val="24"/>
        </w:rPr>
        <w:t>of </w:t>
      </w:r>
      <w:r>
        <w:rPr>
          <w:spacing w:val="-3"/>
          <w:sz w:val="24"/>
        </w:rPr>
        <w:t>the </w:t>
      </w:r>
      <w:r>
        <w:rPr>
          <w:sz w:val="24"/>
        </w:rPr>
        <w:t>Related </w:t>
      </w:r>
      <w:r>
        <w:rPr>
          <w:spacing w:val="-3"/>
          <w:sz w:val="24"/>
        </w:rPr>
        <w:t>Company, </w:t>
      </w:r>
      <w:r>
        <w:rPr>
          <w:sz w:val="24"/>
        </w:rPr>
        <w:t>and Legal Services will provide advice on what documentation is necessary. As a guide, a checklist is available from Legal Services (email:</w:t>
      </w:r>
      <w:hyperlink r:id="rId8">
        <w:r>
          <w:rPr>
            <w:color w:val="0000FF"/>
            <w:sz w:val="24"/>
            <w:u w:val="single" w:color="0000FF"/>
          </w:rPr>
          <w:t> legalservices@bournemouth.ac.uk</w:t>
        </w:r>
      </w:hyperlink>
      <w:r>
        <w:rPr>
          <w:sz w:val="24"/>
        </w:rPr>
        <w:t>). However, in all cases, certain documents must be created, as</w:t>
      </w:r>
      <w:r>
        <w:rPr>
          <w:spacing w:val="-11"/>
          <w:sz w:val="24"/>
        </w:rPr>
        <w:t> </w:t>
      </w:r>
      <w:r>
        <w:rPr>
          <w:sz w:val="24"/>
        </w:rPr>
        <w:t>follows:</w:t>
      </w:r>
    </w:p>
    <w:p>
      <w:pPr>
        <w:pStyle w:val="BodyText"/>
        <w:spacing w:before="6"/>
        <w:rPr>
          <w:sz w:val="27"/>
        </w:rPr>
      </w:pPr>
    </w:p>
    <w:p>
      <w:pPr>
        <w:pStyle w:val="ListParagraph"/>
        <w:numPr>
          <w:ilvl w:val="2"/>
          <w:numId w:val="1"/>
        </w:numPr>
        <w:tabs>
          <w:tab w:pos="2280" w:val="left" w:leader="none"/>
        </w:tabs>
        <w:spacing w:line="240" w:lineRule="auto" w:before="0" w:after="0"/>
        <w:ind w:left="2296" w:right="554" w:hanging="720"/>
        <w:jc w:val="both"/>
        <w:rPr>
          <w:sz w:val="24"/>
        </w:rPr>
      </w:pPr>
      <w:r>
        <w:rPr>
          <w:sz w:val="24"/>
        </w:rPr>
        <w:t>The sponsor of the Related Company must prepare a business plan (details</w:t>
      </w:r>
      <w:r>
        <w:rPr>
          <w:spacing w:val="-17"/>
          <w:sz w:val="24"/>
        </w:rPr>
        <w:t> </w:t>
      </w:r>
      <w:r>
        <w:rPr>
          <w:sz w:val="24"/>
        </w:rPr>
        <w:t>of</w:t>
      </w:r>
      <w:r>
        <w:rPr>
          <w:spacing w:val="-16"/>
          <w:sz w:val="24"/>
        </w:rPr>
        <w:t> </w:t>
      </w:r>
      <w:r>
        <w:rPr>
          <w:sz w:val="24"/>
        </w:rPr>
        <w:t>what</w:t>
      </w:r>
      <w:r>
        <w:rPr>
          <w:spacing w:val="-19"/>
          <w:sz w:val="24"/>
        </w:rPr>
        <w:t> </w:t>
      </w:r>
      <w:r>
        <w:rPr>
          <w:sz w:val="24"/>
        </w:rPr>
        <w:t>must</w:t>
      </w:r>
      <w:r>
        <w:rPr>
          <w:spacing w:val="-16"/>
          <w:sz w:val="24"/>
        </w:rPr>
        <w:t> </w:t>
      </w:r>
      <w:r>
        <w:rPr>
          <w:sz w:val="24"/>
        </w:rPr>
        <w:t>be</w:t>
      </w:r>
      <w:r>
        <w:rPr>
          <w:spacing w:val="-14"/>
          <w:sz w:val="24"/>
        </w:rPr>
        <w:t> </w:t>
      </w:r>
      <w:r>
        <w:rPr>
          <w:sz w:val="24"/>
        </w:rPr>
        <w:t>included</w:t>
      </w:r>
      <w:r>
        <w:rPr>
          <w:spacing w:val="-13"/>
          <w:sz w:val="24"/>
        </w:rPr>
        <w:t> </w:t>
      </w:r>
      <w:r>
        <w:rPr>
          <w:sz w:val="24"/>
        </w:rPr>
        <w:t>in</w:t>
      </w:r>
      <w:r>
        <w:rPr>
          <w:spacing w:val="-16"/>
          <w:sz w:val="24"/>
        </w:rPr>
        <w:t> </w:t>
      </w:r>
      <w:r>
        <w:rPr>
          <w:sz w:val="24"/>
        </w:rPr>
        <w:t>the</w:t>
      </w:r>
      <w:r>
        <w:rPr>
          <w:spacing w:val="-15"/>
          <w:sz w:val="24"/>
        </w:rPr>
        <w:t> </w:t>
      </w:r>
      <w:r>
        <w:rPr>
          <w:sz w:val="24"/>
        </w:rPr>
        <w:t>business</w:t>
      </w:r>
      <w:r>
        <w:rPr>
          <w:spacing w:val="-14"/>
          <w:sz w:val="24"/>
        </w:rPr>
        <w:t> </w:t>
      </w:r>
      <w:r>
        <w:rPr>
          <w:sz w:val="24"/>
        </w:rPr>
        <w:t>plan</w:t>
      </w:r>
      <w:r>
        <w:rPr>
          <w:spacing w:val="-16"/>
          <w:sz w:val="24"/>
        </w:rPr>
        <w:t> </w:t>
      </w:r>
      <w:r>
        <w:rPr>
          <w:sz w:val="24"/>
        </w:rPr>
        <w:t>can</w:t>
      </w:r>
      <w:r>
        <w:rPr>
          <w:spacing w:val="-15"/>
          <w:sz w:val="24"/>
        </w:rPr>
        <w:t> </w:t>
      </w:r>
      <w:r>
        <w:rPr>
          <w:sz w:val="24"/>
        </w:rPr>
        <w:t>be</w:t>
      </w:r>
      <w:r>
        <w:rPr>
          <w:spacing w:val="-16"/>
          <w:sz w:val="24"/>
        </w:rPr>
        <w:t> </w:t>
      </w:r>
      <w:r>
        <w:rPr>
          <w:sz w:val="24"/>
        </w:rPr>
        <w:t>obtained</w:t>
      </w:r>
      <w:r>
        <w:rPr>
          <w:spacing w:val="-15"/>
          <w:sz w:val="24"/>
        </w:rPr>
        <w:t> </w:t>
      </w:r>
      <w:r>
        <w:rPr>
          <w:sz w:val="24"/>
        </w:rPr>
        <w:t>from Legal Services (email:</w:t>
      </w:r>
      <w:r>
        <w:rPr>
          <w:color w:val="0000FF"/>
          <w:spacing w:val="-10"/>
          <w:sz w:val="24"/>
        </w:rPr>
        <w:t> </w:t>
      </w:r>
      <w:hyperlink r:id="rId8">
        <w:r>
          <w:rPr>
            <w:color w:val="0000FF"/>
            <w:sz w:val="24"/>
            <w:u w:val="single" w:color="0000FF"/>
          </w:rPr>
          <w:t>legalservices@bournemouth.ac.uk</w:t>
        </w:r>
      </w:hyperlink>
      <w:r>
        <w:rPr>
          <w:sz w:val="24"/>
        </w:rPr>
        <w:t>))</w:t>
      </w:r>
    </w:p>
    <w:p>
      <w:pPr>
        <w:pStyle w:val="BodyText"/>
        <w:spacing w:before="9"/>
        <w:rPr>
          <w:sz w:val="15"/>
        </w:rPr>
      </w:pPr>
    </w:p>
    <w:p>
      <w:pPr>
        <w:pStyle w:val="ListParagraph"/>
        <w:numPr>
          <w:ilvl w:val="2"/>
          <w:numId w:val="1"/>
        </w:numPr>
        <w:tabs>
          <w:tab w:pos="2280" w:val="left" w:leader="none"/>
        </w:tabs>
        <w:spacing w:line="240" w:lineRule="auto" w:before="92" w:after="0"/>
        <w:ind w:left="2296" w:right="549" w:hanging="720"/>
        <w:jc w:val="both"/>
        <w:rPr>
          <w:sz w:val="24"/>
        </w:rPr>
      </w:pPr>
      <w:r>
        <w:rPr>
          <w:sz w:val="24"/>
        </w:rPr>
        <w:t>If the Related Company will be a wholly owned company, a memorandum of understanding (</w:t>
      </w:r>
      <w:r>
        <w:rPr>
          <w:b/>
          <w:sz w:val="24"/>
        </w:rPr>
        <w:t>MoU</w:t>
      </w:r>
      <w:r>
        <w:rPr>
          <w:sz w:val="24"/>
        </w:rPr>
        <w:t>) must be concluded between BU and the Related Company (a template MoU and details of what must be included in the MoU can be obtained from Legal Services (email:</w:t>
      </w:r>
      <w:hyperlink r:id="rId8">
        <w:r>
          <w:rPr>
            <w:color w:val="0000FF"/>
            <w:sz w:val="24"/>
            <w:u w:val="single" w:color="0000FF"/>
          </w:rPr>
          <w:t> legalservices@bournemouth.ac.uk</w:t>
        </w:r>
      </w:hyperlink>
      <w:r>
        <w:rPr>
          <w:sz w:val="24"/>
        </w:rPr>
        <w:t>))</w:t>
      </w:r>
    </w:p>
    <w:p>
      <w:pPr>
        <w:pStyle w:val="BodyText"/>
        <w:spacing w:before="3"/>
        <w:rPr>
          <w:sz w:val="16"/>
        </w:rPr>
      </w:pPr>
    </w:p>
    <w:p>
      <w:pPr>
        <w:pStyle w:val="ListParagraph"/>
        <w:numPr>
          <w:ilvl w:val="2"/>
          <w:numId w:val="1"/>
        </w:numPr>
        <w:tabs>
          <w:tab w:pos="2280" w:val="left" w:leader="none"/>
        </w:tabs>
        <w:spacing w:line="240" w:lineRule="auto" w:before="92" w:after="0"/>
        <w:ind w:left="2296" w:right="548" w:hanging="720"/>
        <w:jc w:val="both"/>
        <w:rPr>
          <w:sz w:val="24"/>
        </w:rPr>
      </w:pPr>
      <w:r>
        <w:rPr>
          <w:sz w:val="24"/>
        </w:rPr>
        <w:t>If the Related Company will not be a wholly owned company, a shareholders’ agreement or </w:t>
      </w:r>
      <w:r>
        <w:rPr>
          <w:spacing w:val="2"/>
          <w:sz w:val="24"/>
        </w:rPr>
        <w:t>equivalent </w:t>
      </w:r>
      <w:r>
        <w:rPr>
          <w:sz w:val="24"/>
        </w:rPr>
        <w:t>must be concluded between BU and the other shareholders or other parties of the Related Company (details of what must be included in any such agreement can be obtained from Legal Services (email:</w:t>
      </w:r>
      <w:r>
        <w:rPr>
          <w:color w:val="0000FF"/>
          <w:spacing w:val="-10"/>
          <w:sz w:val="24"/>
        </w:rPr>
        <w:t> </w:t>
      </w:r>
      <w:hyperlink r:id="rId8">
        <w:r>
          <w:rPr>
            <w:color w:val="0000FF"/>
            <w:sz w:val="24"/>
            <w:u w:val="single" w:color="0000FF"/>
          </w:rPr>
          <w:t>legalservices@bournemouth.ac.uk</w:t>
        </w:r>
      </w:hyperlink>
      <w:r>
        <w:rPr>
          <w:sz w:val="24"/>
        </w:rPr>
        <w:t>)).</w:t>
      </w:r>
    </w:p>
    <w:p>
      <w:pPr>
        <w:pStyle w:val="BodyText"/>
        <w:spacing w:before="9"/>
        <w:rPr>
          <w:sz w:val="15"/>
        </w:rPr>
      </w:pPr>
    </w:p>
    <w:p>
      <w:pPr>
        <w:pStyle w:val="ListParagraph"/>
        <w:numPr>
          <w:ilvl w:val="1"/>
          <w:numId w:val="1"/>
        </w:numPr>
        <w:tabs>
          <w:tab w:pos="1559" w:val="left" w:leader="none"/>
          <w:tab w:pos="1560" w:val="left" w:leader="none"/>
        </w:tabs>
        <w:spacing w:line="242" w:lineRule="auto" w:before="92" w:after="0"/>
        <w:ind w:left="1600" w:right="870" w:hanging="720"/>
        <w:jc w:val="left"/>
        <w:rPr>
          <w:sz w:val="24"/>
        </w:rPr>
      </w:pPr>
      <w:r>
        <w:rPr>
          <w:sz w:val="24"/>
        </w:rPr>
        <w:t>The sponsor must ensure that any essential further actions listed in the SAF 1 are followed up and must notify Legal Services of the</w:t>
      </w:r>
      <w:r>
        <w:rPr>
          <w:spacing w:val="-14"/>
          <w:sz w:val="24"/>
        </w:rPr>
        <w:t> </w:t>
      </w:r>
      <w:r>
        <w:rPr>
          <w:sz w:val="24"/>
        </w:rPr>
        <w:t>outcome.</w:t>
      </w:r>
    </w:p>
    <w:p>
      <w:pPr>
        <w:spacing w:after="0" w:line="242" w:lineRule="auto"/>
        <w:jc w:val="left"/>
        <w:rPr>
          <w:sz w:val="24"/>
        </w:rPr>
        <w:sectPr>
          <w:pgSz w:w="11940" w:h="16860"/>
          <w:pgMar w:header="0" w:footer="792" w:top="1600" w:bottom="980" w:left="560" w:right="680"/>
        </w:sectPr>
      </w:pPr>
    </w:p>
    <w:p>
      <w:pPr>
        <w:pStyle w:val="ListParagraph"/>
        <w:numPr>
          <w:ilvl w:val="1"/>
          <w:numId w:val="1"/>
        </w:numPr>
        <w:tabs>
          <w:tab w:pos="1495" w:val="left" w:leader="none"/>
        </w:tabs>
        <w:spacing w:line="240" w:lineRule="auto" w:before="147" w:after="0"/>
        <w:ind w:left="1600" w:right="545" w:hanging="720"/>
        <w:jc w:val="both"/>
        <w:rPr>
          <w:sz w:val="24"/>
        </w:rPr>
      </w:pPr>
      <w:r>
        <w:rPr>
          <w:sz w:val="24"/>
        </w:rPr>
        <w:t>The sponsor must submit </w:t>
      </w:r>
      <w:r>
        <w:rPr>
          <w:b/>
          <w:spacing w:val="-6"/>
          <w:sz w:val="24"/>
        </w:rPr>
        <w:t>ALL </w:t>
      </w:r>
      <w:r>
        <w:rPr>
          <w:sz w:val="24"/>
        </w:rPr>
        <w:t>draft documentation in relation to the formation or investment in a Related Company to the Nominated Officer, who in conjunction with colleagues in Legal Services and Finance, will review the documentation in the light of the relevant checklists contained in the guidance document ‘</w:t>
      </w:r>
      <w:r>
        <w:rPr>
          <w:i/>
          <w:sz w:val="24"/>
        </w:rPr>
        <w:t>Related </w:t>
      </w:r>
      <w:r>
        <w:rPr>
          <w:i/>
          <w:sz w:val="24"/>
        </w:rPr>
        <w:t>Companies: Guidance for Higher Education Institutions</w:t>
      </w:r>
      <w:r>
        <w:rPr>
          <w:sz w:val="24"/>
        </w:rPr>
        <w:t>’ produced for HEFCE by RSM Robson Rhodes and in the light of business case as approved by the BU Board under Stage</w:t>
      </w:r>
      <w:r>
        <w:rPr>
          <w:spacing w:val="-9"/>
          <w:sz w:val="24"/>
        </w:rPr>
        <w:t> </w:t>
      </w:r>
      <w:r>
        <w:rPr>
          <w:sz w:val="24"/>
        </w:rPr>
        <w:t>2.</w:t>
      </w:r>
    </w:p>
    <w:p>
      <w:pPr>
        <w:pStyle w:val="BodyText"/>
        <w:spacing w:before="8"/>
        <w:rPr>
          <w:sz w:val="27"/>
        </w:rPr>
      </w:pPr>
    </w:p>
    <w:p>
      <w:pPr>
        <w:pStyle w:val="BodyText"/>
        <w:ind w:left="1588" w:right="550"/>
        <w:jc w:val="both"/>
      </w:pPr>
      <w:r>
        <w:rPr/>
        <w:t>Legal Services and Finance will highlight any legal or financial risks identified (in particular, any new risks emerging after Stage 2 or any significant deviation from the business case) on a subsidiary authorisation form 2 (</w:t>
      </w:r>
      <w:r>
        <w:rPr>
          <w:b/>
        </w:rPr>
        <w:t>SAF 2</w:t>
      </w:r>
      <w:r>
        <w:rPr/>
        <w:t>).</w:t>
      </w:r>
    </w:p>
    <w:p>
      <w:pPr>
        <w:pStyle w:val="BodyText"/>
        <w:spacing w:before="8"/>
        <w:rPr>
          <w:sz w:val="30"/>
        </w:rPr>
      </w:pPr>
    </w:p>
    <w:p>
      <w:pPr>
        <w:pStyle w:val="ListParagraph"/>
        <w:numPr>
          <w:ilvl w:val="1"/>
          <w:numId w:val="1"/>
        </w:numPr>
        <w:tabs>
          <w:tab w:pos="1597" w:val="left" w:leader="none"/>
          <w:tab w:pos="1598" w:val="left" w:leader="none"/>
        </w:tabs>
        <w:spacing w:line="240" w:lineRule="auto" w:before="0" w:after="0"/>
        <w:ind w:left="1600" w:right="889" w:hanging="720"/>
        <w:jc w:val="left"/>
        <w:rPr>
          <w:sz w:val="24"/>
        </w:rPr>
      </w:pPr>
      <w:r>
        <w:rPr>
          <w:sz w:val="24"/>
        </w:rPr>
        <w:t>The sponsor shall present the draft documentation and SAF 2 </w:t>
      </w:r>
      <w:r>
        <w:rPr>
          <w:spacing w:val="-3"/>
          <w:sz w:val="24"/>
        </w:rPr>
        <w:t>to </w:t>
      </w:r>
      <w:r>
        <w:rPr>
          <w:sz w:val="24"/>
        </w:rPr>
        <w:t>a meeting of UET for</w:t>
      </w:r>
      <w:r>
        <w:rPr>
          <w:spacing w:val="-4"/>
          <w:sz w:val="24"/>
        </w:rPr>
        <w:t> </w:t>
      </w:r>
      <w:r>
        <w:rPr>
          <w:sz w:val="24"/>
        </w:rPr>
        <w:t>consideration.</w:t>
      </w:r>
    </w:p>
    <w:p>
      <w:pPr>
        <w:pStyle w:val="BodyText"/>
        <w:spacing w:before="7"/>
        <w:rPr>
          <w:sz w:val="27"/>
        </w:rPr>
      </w:pPr>
    </w:p>
    <w:p>
      <w:pPr>
        <w:pStyle w:val="ListParagraph"/>
        <w:numPr>
          <w:ilvl w:val="1"/>
          <w:numId w:val="1"/>
        </w:numPr>
        <w:tabs>
          <w:tab w:pos="1600" w:val="left" w:leader="none"/>
        </w:tabs>
        <w:spacing w:line="240" w:lineRule="auto" w:before="0" w:after="0"/>
        <w:ind w:left="1600" w:right="549" w:hanging="720"/>
        <w:jc w:val="both"/>
        <w:rPr>
          <w:sz w:val="24"/>
        </w:rPr>
      </w:pPr>
      <w:r>
        <w:rPr>
          <w:sz w:val="24"/>
        </w:rPr>
        <w:t>UET shall consider whether the draft documentation presented reflects the business</w:t>
      </w:r>
      <w:r>
        <w:rPr>
          <w:spacing w:val="-5"/>
          <w:sz w:val="24"/>
        </w:rPr>
        <w:t> </w:t>
      </w:r>
      <w:r>
        <w:rPr>
          <w:sz w:val="24"/>
        </w:rPr>
        <w:t>case</w:t>
      </w:r>
      <w:r>
        <w:rPr>
          <w:spacing w:val="-7"/>
          <w:sz w:val="24"/>
        </w:rPr>
        <w:t> </w:t>
      </w:r>
      <w:r>
        <w:rPr>
          <w:sz w:val="24"/>
        </w:rPr>
        <w:t>approved</w:t>
      </w:r>
      <w:r>
        <w:rPr>
          <w:spacing w:val="-4"/>
          <w:sz w:val="24"/>
        </w:rPr>
        <w:t> </w:t>
      </w:r>
      <w:r>
        <w:rPr>
          <w:sz w:val="24"/>
        </w:rPr>
        <w:t>by</w:t>
      </w:r>
      <w:r>
        <w:rPr>
          <w:spacing w:val="-5"/>
          <w:sz w:val="24"/>
        </w:rPr>
        <w:t> </w:t>
      </w:r>
      <w:r>
        <w:rPr>
          <w:sz w:val="24"/>
        </w:rPr>
        <w:t>the</w:t>
      </w:r>
      <w:r>
        <w:rPr>
          <w:spacing w:val="-4"/>
          <w:sz w:val="24"/>
        </w:rPr>
        <w:t> </w:t>
      </w:r>
      <w:r>
        <w:rPr>
          <w:sz w:val="24"/>
        </w:rPr>
        <w:t>BU</w:t>
      </w:r>
      <w:r>
        <w:rPr>
          <w:spacing w:val="-8"/>
          <w:sz w:val="24"/>
        </w:rPr>
        <w:t> </w:t>
      </w:r>
      <w:r>
        <w:rPr>
          <w:sz w:val="24"/>
        </w:rPr>
        <w:t>Board</w:t>
      </w:r>
      <w:r>
        <w:rPr>
          <w:spacing w:val="-4"/>
          <w:sz w:val="24"/>
        </w:rPr>
        <w:t> </w:t>
      </w:r>
      <w:r>
        <w:rPr>
          <w:sz w:val="24"/>
        </w:rPr>
        <w:t>under</w:t>
      </w:r>
      <w:r>
        <w:rPr>
          <w:spacing w:val="-6"/>
          <w:sz w:val="24"/>
        </w:rPr>
        <w:t> </w:t>
      </w:r>
      <w:r>
        <w:rPr>
          <w:sz w:val="24"/>
        </w:rPr>
        <w:t>Stage</w:t>
      </w:r>
      <w:r>
        <w:rPr>
          <w:spacing w:val="-3"/>
          <w:sz w:val="24"/>
        </w:rPr>
        <w:t> </w:t>
      </w:r>
      <w:r>
        <w:rPr>
          <w:sz w:val="24"/>
        </w:rPr>
        <w:t>2,</w:t>
      </w:r>
      <w:r>
        <w:rPr>
          <w:spacing w:val="-5"/>
          <w:sz w:val="24"/>
        </w:rPr>
        <w:t> </w:t>
      </w:r>
      <w:r>
        <w:rPr>
          <w:sz w:val="24"/>
        </w:rPr>
        <w:t>and</w:t>
      </w:r>
      <w:r>
        <w:rPr>
          <w:spacing w:val="-4"/>
          <w:sz w:val="24"/>
        </w:rPr>
        <w:t> </w:t>
      </w:r>
      <w:r>
        <w:rPr>
          <w:sz w:val="24"/>
        </w:rPr>
        <w:t>shall</w:t>
      </w:r>
      <w:r>
        <w:rPr>
          <w:spacing w:val="-6"/>
          <w:sz w:val="24"/>
        </w:rPr>
        <w:t> </w:t>
      </w:r>
      <w:r>
        <w:rPr>
          <w:sz w:val="24"/>
        </w:rPr>
        <w:t>also</w:t>
      </w:r>
      <w:r>
        <w:rPr>
          <w:spacing w:val="-4"/>
          <w:sz w:val="24"/>
        </w:rPr>
        <w:t> </w:t>
      </w:r>
      <w:r>
        <w:rPr>
          <w:sz w:val="24"/>
        </w:rPr>
        <w:t>consider any risks identified in the SAF 2. To avoid doubt, UET shall not review any documentation unless it is accompanied by a SAF</w:t>
      </w:r>
      <w:r>
        <w:rPr>
          <w:spacing w:val="-24"/>
          <w:sz w:val="24"/>
        </w:rPr>
        <w:t> </w:t>
      </w:r>
      <w:r>
        <w:rPr>
          <w:sz w:val="24"/>
        </w:rPr>
        <w:t>2.</w:t>
      </w:r>
    </w:p>
    <w:p>
      <w:pPr>
        <w:pStyle w:val="BodyText"/>
        <w:spacing w:before="6"/>
        <w:rPr>
          <w:sz w:val="27"/>
        </w:rPr>
      </w:pPr>
    </w:p>
    <w:p>
      <w:pPr>
        <w:pStyle w:val="ListParagraph"/>
        <w:numPr>
          <w:ilvl w:val="1"/>
          <w:numId w:val="1"/>
        </w:numPr>
        <w:tabs>
          <w:tab w:pos="1597" w:val="left" w:leader="none"/>
          <w:tab w:pos="1598" w:val="left" w:leader="none"/>
        </w:tabs>
        <w:spacing w:line="240" w:lineRule="auto" w:before="0" w:after="0"/>
        <w:ind w:left="1597" w:right="0" w:hanging="717"/>
        <w:jc w:val="left"/>
        <w:rPr>
          <w:sz w:val="24"/>
        </w:rPr>
      </w:pPr>
      <w:r>
        <w:rPr>
          <w:sz w:val="24"/>
        </w:rPr>
        <w:t>The outcome of UET’s review may be one of the</w:t>
      </w:r>
      <w:r>
        <w:rPr>
          <w:spacing w:val="-21"/>
          <w:sz w:val="24"/>
        </w:rPr>
        <w:t> </w:t>
      </w:r>
      <w:r>
        <w:rPr>
          <w:sz w:val="24"/>
        </w:rPr>
        <w:t>following:</w:t>
      </w:r>
    </w:p>
    <w:p>
      <w:pPr>
        <w:pStyle w:val="BodyText"/>
        <w:spacing w:before="9"/>
        <w:rPr>
          <w:sz w:val="27"/>
        </w:rPr>
      </w:pPr>
    </w:p>
    <w:p>
      <w:pPr>
        <w:pStyle w:val="ListParagraph"/>
        <w:numPr>
          <w:ilvl w:val="2"/>
          <w:numId w:val="1"/>
        </w:numPr>
        <w:tabs>
          <w:tab w:pos="2280" w:val="left" w:leader="none"/>
        </w:tabs>
        <w:spacing w:line="240" w:lineRule="auto" w:before="0" w:after="0"/>
        <w:ind w:left="2296" w:right="547" w:hanging="711"/>
        <w:jc w:val="both"/>
        <w:rPr>
          <w:sz w:val="24"/>
        </w:rPr>
      </w:pPr>
      <w:r>
        <w:rPr>
          <w:sz w:val="24"/>
        </w:rPr>
        <w:t>UET</w:t>
      </w:r>
      <w:r>
        <w:rPr>
          <w:spacing w:val="-18"/>
          <w:sz w:val="24"/>
        </w:rPr>
        <w:t> </w:t>
      </w:r>
      <w:r>
        <w:rPr>
          <w:sz w:val="24"/>
        </w:rPr>
        <w:t>considers</w:t>
      </w:r>
      <w:r>
        <w:rPr>
          <w:spacing w:val="-17"/>
          <w:sz w:val="24"/>
        </w:rPr>
        <w:t> </w:t>
      </w:r>
      <w:r>
        <w:rPr>
          <w:sz w:val="24"/>
        </w:rPr>
        <w:t>that</w:t>
      </w:r>
      <w:r>
        <w:rPr>
          <w:spacing w:val="-18"/>
          <w:sz w:val="24"/>
        </w:rPr>
        <w:t> </w:t>
      </w:r>
      <w:r>
        <w:rPr>
          <w:sz w:val="24"/>
        </w:rPr>
        <w:t>the</w:t>
      </w:r>
      <w:r>
        <w:rPr>
          <w:spacing w:val="-21"/>
          <w:sz w:val="24"/>
        </w:rPr>
        <w:t> </w:t>
      </w:r>
      <w:r>
        <w:rPr>
          <w:sz w:val="24"/>
        </w:rPr>
        <w:t>set</w:t>
      </w:r>
      <w:r>
        <w:rPr>
          <w:spacing w:val="-18"/>
          <w:sz w:val="24"/>
        </w:rPr>
        <w:t> </w:t>
      </w:r>
      <w:r>
        <w:rPr>
          <w:sz w:val="24"/>
        </w:rPr>
        <w:t>up</w:t>
      </w:r>
      <w:r>
        <w:rPr>
          <w:spacing w:val="-19"/>
          <w:sz w:val="24"/>
        </w:rPr>
        <w:t> </w:t>
      </w:r>
      <w:r>
        <w:rPr>
          <w:sz w:val="24"/>
        </w:rPr>
        <w:t>of</w:t>
      </w:r>
      <w:r>
        <w:rPr>
          <w:spacing w:val="-18"/>
          <w:sz w:val="24"/>
        </w:rPr>
        <w:t> </w:t>
      </w:r>
      <w:r>
        <w:rPr>
          <w:sz w:val="24"/>
        </w:rPr>
        <w:t>and/or</w:t>
      </w:r>
      <w:r>
        <w:rPr>
          <w:spacing w:val="-18"/>
          <w:sz w:val="24"/>
        </w:rPr>
        <w:t> </w:t>
      </w:r>
      <w:r>
        <w:rPr>
          <w:sz w:val="24"/>
        </w:rPr>
        <w:t>investment</w:t>
      </w:r>
      <w:r>
        <w:rPr>
          <w:spacing w:val="-16"/>
          <w:sz w:val="24"/>
        </w:rPr>
        <w:t> </w:t>
      </w:r>
      <w:r>
        <w:rPr>
          <w:sz w:val="24"/>
        </w:rPr>
        <w:t>in</w:t>
      </w:r>
      <w:r>
        <w:rPr>
          <w:spacing w:val="-19"/>
          <w:sz w:val="24"/>
        </w:rPr>
        <w:t> </w:t>
      </w:r>
      <w:r>
        <w:rPr>
          <w:sz w:val="24"/>
        </w:rPr>
        <w:t>the</w:t>
      </w:r>
      <w:r>
        <w:rPr>
          <w:spacing w:val="-18"/>
          <w:sz w:val="24"/>
        </w:rPr>
        <w:t> </w:t>
      </w:r>
      <w:r>
        <w:rPr>
          <w:sz w:val="24"/>
        </w:rPr>
        <w:t>Related</w:t>
      </w:r>
      <w:r>
        <w:rPr>
          <w:spacing w:val="-19"/>
          <w:sz w:val="24"/>
        </w:rPr>
        <w:t> </w:t>
      </w:r>
      <w:r>
        <w:rPr>
          <w:sz w:val="24"/>
        </w:rPr>
        <w:t>Company based</w:t>
      </w:r>
      <w:r>
        <w:rPr>
          <w:spacing w:val="-12"/>
          <w:sz w:val="24"/>
        </w:rPr>
        <w:t> </w:t>
      </w:r>
      <w:r>
        <w:rPr>
          <w:sz w:val="24"/>
        </w:rPr>
        <w:t>on</w:t>
      </w:r>
      <w:r>
        <w:rPr>
          <w:spacing w:val="-12"/>
          <w:sz w:val="24"/>
        </w:rPr>
        <w:t> </w:t>
      </w:r>
      <w:r>
        <w:rPr>
          <w:sz w:val="24"/>
        </w:rPr>
        <w:t>the</w:t>
      </w:r>
      <w:r>
        <w:rPr>
          <w:spacing w:val="-11"/>
          <w:sz w:val="24"/>
        </w:rPr>
        <w:t> </w:t>
      </w:r>
      <w:r>
        <w:rPr>
          <w:sz w:val="24"/>
        </w:rPr>
        <w:t>draft</w:t>
      </w:r>
      <w:r>
        <w:rPr>
          <w:spacing w:val="-12"/>
          <w:sz w:val="24"/>
        </w:rPr>
        <w:t> </w:t>
      </w:r>
      <w:r>
        <w:rPr>
          <w:sz w:val="24"/>
        </w:rPr>
        <w:t>documentation</w:t>
      </w:r>
      <w:r>
        <w:rPr>
          <w:spacing w:val="-11"/>
          <w:sz w:val="24"/>
        </w:rPr>
        <w:t> </w:t>
      </w:r>
      <w:r>
        <w:rPr>
          <w:sz w:val="24"/>
        </w:rPr>
        <w:t>presented</w:t>
      </w:r>
      <w:r>
        <w:rPr>
          <w:spacing w:val="-14"/>
          <w:sz w:val="24"/>
        </w:rPr>
        <w:t> </w:t>
      </w:r>
      <w:r>
        <w:rPr>
          <w:sz w:val="24"/>
        </w:rPr>
        <w:t>should</w:t>
      </w:r>
      <w:r>
        <w:rPr>
          <w:spacing w:val="-11"/>
          <w:sz w:val="24"/>
        </w:rPr>
        <w:t> </w:t>
      </w:r>
      <w:r>
        <w:rPr>
          <w:sz w:val="24"/>
        </w:rPr>
        <w:t>NOT</w:t>
      </w:r>
      <w:r>
        <w:rPr>
          <w:spacing w:val="-13"/>
          <w:sz w:val="24"/>
        </w:rPr>
        <w:t> </w:t>
      </w:r>
      <w:r>
        <w:rPr>
          <w:sz w:val="24"/>
        </w:rPr>
        <w:t>go</w:t>
      </w:r>
      <w:r>
        <w:rPr>
          <w:spacing w:val="-11"/>
          <w:sz w:val="24"/>
        </w:rPr>
        <w:t> </w:t>
      </w:r>
      <w:r>
        <w:rPr>
          <w:sz w:val="24"/>
        </w:rPr>
        <w:t>ahead,</w:t>
      </w:r>
      <w:r>
        <w:rPr>
          <w:spacing w:val="-14"/>
          <w:sz w:val="24"/>
        </w:rPr>
        <w:t> </w:t>
      </w:r>
      <w:r>
        <w:rPr>
          <w:sz w:val="24"/>
        </w:rPr>
        <w:t>for</w:t>
      </w:r>
      <w:r>
        <w:rPr>
          <w:spacing w:val="-12"/>
          <w:sz w:val="24"/>
        </w:rPr>
        <w:t> </w:t>
      </w:r>
      <w:r>
        <w:rPr>
          <w:sz w:val="24"/>
        </w:rPr>
        <w:t>the reasons provided (UET may at its discretion either invite the sponsor to resubmit an alternative business case for consideration under Stage 1 or to resubmit the draft documentation to UET under Stage 3);</w:t>
      </w:r>
      <w:r>
        <w:rPr>
          <w:spacing w:val="-7"/>
          <w:sz w:val="24"/>
        </w:rPr>
        <w:t> </w:t>
      </w:r>
      <w:r>
        <w:rPr>
          <w:sz w:val="24"/>
        </w:rPr>
        <w:t>or</w:t>
      </w:r>
    </w:p>
    <w:p>
      <w:pPr>
        <w:pStyle w:val="BodyText"/>
      </w:pPr>
    </w:p>
    <w:p>
      <w:pPr>
        <w:pStyle w:val="ListParagraph"/>
        <w:numPr>
          <w:ilvl w:val="2"/>
          <w:numId w:val="1"/>
        </w:numPr>
        <w:tabs>
          <w:tab w:pos="2280" w:val="left" w:leader="none"/>
        </w:tabs>
        <w:spacing w:line="240" w:lineRule="auto" w:before="0" w:after="0"/>
        <w:ind w:left="2296" w:right="546" w:hanging="711"/>
        <w:jc w:val="both"/>
        <w:rPr>
          <w:sz w:val="24"/>
        </w:rPr>
      </w:pPr>
      <w:r>
        <w:rPr>
          <w:sz w:val="24"/>
        </w:rPr>
        <w:t>UET considers that a legal or financial risk or other matter identified in the SAF 2 needs to be referred </w:t>
      </w:r>
      <w:r>
        <w:rPr>
          <w:spacing w:val="-3"/>
          <w:sz w:val="24"/>
        </w:rPr>
        <w:t>to </w:t>
      </w:r>
      <w:r>
        <w:rPr>
          <w:sz w:val="24"/>
        </w:rPr>
        <w:t>either the Finance &amp; Resources Committee or the Audit, Risk &amp; Governance Committee for consideration prior to proceeding with the set up of and/or investment in the Related Company (in</w:t>
      </w:r>
      <w:r>
        <w:rPr>
          <w:spacing w:val="-19"/>
          <w:sz w:val="24"/>
        </w:rPr>
        <w:t> </w:t>
      </w:r>
      <w:r>
        <w:rPr>
          <w:sz w:val="24"/>
        </w:rPr>
        <w:t>which</w:t>
      </w:r>
      <w:r>
        <w:rPr>
          <w:spacing w:val="-18"/>
          <w:sz w:val="24"/>
        </w:rPr>
        <w:t> </w:t>
      </w:r>
      <w:r>
        <w:rPr>
          <w:sz w:val="24"/>
        </w:rPr>
        <w:t>case</w:t>
      </w:r>
      <w:r>
        <w:rPr>
          <w:spacing w:val="-19"/>
          <w:sz w:val="24"/>
        </w:rPr>
        <w:t> </w:t>
      </w:r>
      <w:r>
        <w:rPr>
          <w:sz w:val="24"/>
        </w:rPr>
        <w:t>the</w:t>
      </w:r>
      <w:r>
        <w:rPr>
          <w:spacing w:val="-18"/>
          <w:sz w:val="24"/>
        </w:rPr>
        <w:t> </w:t>
      </w:r>
      <w:r>
        <w:rPr>
          <w:sz w:val="24"/>
        </w:rPr>
        <w:t>Nominated</w:t>
      </w:r>
      <w:r>
        <w:rPr>
          <w:spacing w:val="-19"/>
          <w:sz w:val="24"/>
        </w:rPr>
        <w:t> </w:t>
      </w:r>
      <w:r>
        <w:rPr>
          <w:sz w:val="24"/>
        </w:rPr>
        <w:t>Officer</w:t>
      </w:r>
      <w:r>
        <w:rPr>
          <w:spacing w:val="-20"/>
          <w:sz w:val="24"/>
        </w:rPr>
        <w:t> </w:t>
      </w:r>
      <w:r>
        <w:rPr>
          <w:sz w:val="24"/>
        </w:rPr>
        <w:t>will</w:t>
      </w:r>
      <w:r>
        <w:rPr>
          <w:spacing w:val="-20"/>
          <w:sz w:val="24"/>
        </w:rPr>
        <w:t> </w:t>
      </w:r>
      <w:r>
        <w:rPr>
          <w:sz w:val="24"/>
        </w:rPr>
        <w:t>liaise</w:t>
      </w:r>
      <w:r>
        <w:rPr>
          <w:spacing w:val="-20"/>
          <w:sz w:val="24"/>
        </w:rPr>
        <w:t> </w:t>
      </w:r>
      <w:r>
        <w:rPr>
          <w:sz w:val="24"/>
        </w:rPr>
        <w:t>with</w:t>
      </w:r>
      <w:r>
        <w:rPr>
          <w:spacing w:val="-18"/>
          <w:sz w:val="24"/>
        </w:rPr>
        <w:t> </w:t>
      </w:r>
      <w:r>
        <w:rPr>
          <w:sz w:val="24"/>
        </w:rPr>
        <w:t>the</w:t>
      </w:r>
      <w:r>
        <w:rPr>
          <w:spacing w:val="-19"/>
          <w:sz w:val="24"/>
        </w:rPr>
        <w:t> </w:t>
      </w:r>
      <w:r>
        <w:rPr>
          <w:sz w:val="24"/>
        </w:rPr>
        <w:t>Chair</w:t>
      </w:r>
      <w:r>
        <w:rPr>
          <w:spacing w:val="-19"/>
          <w:sz w:val="24"/>
        </w:rPr>
        <w:t> </w:t>
      </w:r>
      <w:r>
        <w:rPr>
          <w:sz w:val="24"/>
        </w:rPr>
        <w:t>of</w:t>
      </w:r>
      <w:r>
        <w:rPr>
          <w:spacing w:val="-19"/>
          <w:sz w:val="24"/>
        </w:rPr>
        <w:t> </w:t>
      </w:r>
      <w:r>
        <w:rPr>
          <w:sz w:val="24"/>
        </w:rPr>
        <w:t>the</w:t>
      </w:r>
      <w:r>
        <w:rPr>
          <w:spacing w:val="-18"/>
          <w:sz w:val="24"/>
        </w:rPr>
        <w:t> </w:t>
      </w:r>
      <w:r>
        <w:rPr>
          <w:sz w:val="24"/>
        </w:rPr>
        <w:t>relevant committee to agree how the matter will be referred to the committee);</w:t>
      </w:r>
      <w:r>
        <w:rPr>
          <w:spacing w:val="-20"/>
          <w:sz w:val="24"/>
        </w:rPr>
        <w:t> </w:t>
      </w:r>
      <w:r>
        <w:rPr>
          <w:sz w:val="24"/>
        </w:rPr>
        <w:t>or</w:t>
      </w:r>
    </w:p>
    <w:p>
      <w:pPr>
        <w:pStyle w:val="BodyText"/>
      </w:pPr>
    </w:p>
    <w:p>
      <w:pPr>
        <w:pStyle w:val="ListParagraph"/>
        <w:numPr>
          <w:ilvl w:val="2"/>
          <w:numId w:val="1"/>
        </w:numPr>
        <w:tabs>
          <w:tab w:pos="2280" w:val="left" w:leader="none"/>
        </w:tabs>
        <w:spacing w:line="240" w:lineRule="auto" w:before="0" w:after="0"/>
        <w:ind w:left="2296" w:right="548" w:hanging="711"/>
        <w:jc w:val="both"/>
        <w:rPr>
          <w:sz w:val="24"/>
        </w:rPr>
      </w:pPr>
      <w:r>
        <w:rPr>
          <w:sz w:val="24"/>
        </w:rPr>
        <w:t>UET</w:t>
      </w:r>
      <w:r>
        <w:rPr>
          <w:spacing w:val="-18"/>
          <w:sz w:val="24"/>
        </w:rPr>
        <w:t> </w:t>
      </w:r>
      <w:r>
        <w:rPr>
          <w:sz w:val="24"/>
        </w:rPr>
        <w:t>considers</w:t>
      </w:r>
      <w:r>
        <w:rPr>
          <w:spacing w:val="-20"/>
          <w:sz w:val="24"/>
        </w:rPr>
        <w:t> </w:t>
      </w:r>
      <w:r>
        <w:rPr>
          <w:sz w:val="24"/>
        </w:rPr>
        <w:t>that</w:t>
      </w:r>
      <w:r>
        <w:rPr>
          <w:spacing w:val="-17"/>
          <w:sz w:val="24"/>
        </w:rPr>
        <w:t> </w:t>
      </w:r>
      <w:r>
        <w:rPr>
          <w:sz w:val="24"/>
        </w:rPr>
        <w:t>the</w:t>
      </w:r>
      <w:r>
        <w:rPr>
          <w:spacing w:val="-20"/>
          <w:sz w:val="24"/>
        </w:rPr>
        <w:t> </w:t>
      </w:r>
      <w:r>
        <w:rPr>
          <w:sz w:val="24"/>
        </w:rPr>
        <w:t>set</w:t>
      </w:r>
      <w:r>
        <w:rPr>
          <w:spacing w:val="-19"/>
          <w:sz w:val="24"/>
        </w:rPr>
        <w:t> </w:t>
      </w:r>
      <w:r>
        <w:rPr>
          <w:sz w:val="24"/>
        </w:rPr>
        <w:t>up</w:t>
      </w:r>
      <w:r>
        <w:rPr>
          <w:spacing w:val="-19"/>
          <w:sz w:val="24"/>
        </w:rPr>
        <w:t> </w:t>
      </w:r>
      <w:r>
        <w:rPr>
          <w:sz w:val="24"/>
        </w:rPr>
        <w:t>of</w:t>
      </w:r>
      <w:r>
        <w:rPr>
          <w:spacing w:val="-18"/>
          <w:sz w:val="24"/>
        </w:rPr>
        <w:t> </w:t>
      </w:r>
      <w:r>
        <w:rPr>
          <w:sz w:val="24"/>
        </w:rPr>
        <w:t>and/or</w:t>
      </w:r>
      <w:r>
        <w:rPr>
          <w:spacing w:val="-18"/>
          <w:sz w:val="24"/>
        </w:rPr>
        <w:t> </w:t>
      </w:r>
      <w:r>
        <w:rPr>
          <w:sz w:val="24"/>
        </w:rPr>
        <w:t>investment</w:t>
      </w:r>
      <w:r>
        <w:rPr>
          <w:spacing w:val="-17"/>
          <w:sz w:val="24"/>
        </w:rPr>
        <w:t> </w:t>
      </w:r>
      <w:r>
        <w:rPr>
          <w:sz w:val="24"/>
        </w:rPr>
        <w:t>in</w:t>
      </w:r>
      <w:r>
        <w:rPr>
          <w:spacing w:val="-16"/>
          <w:sz w:val="24"/>
        </w:rPr>
        <w:t> </w:t>
      </w:r>
      <w:r>
        <w:rPr>
          <w:sz w:val="24"/>
        </w:rPr>
        <w:t>the</w:t>
      </w:r>
      <w:r>
        <w:rPr>
          <w:spacing w:val="-18"/>
          <w:sz w:val="24"/>
        </w:rPr>
        <w:t> </w:t>
      </w:r>
      <w:r>
        <w:rPr>
          <w:sz w:val="24"/>
        </w:rPr>
        <w:t>Related</w:t>
      </w:r>
      <w:r>
        <w:rPr>
          <w:spacing w:val="-19"/>
          <w:sz w:val="24"/>
        </w:rPr>
        <w:t> </w:t>
      </w:r>
      <w:r>
        <w:rPr>
          <w:sz w:val="24"/>
        </w:rPr>
        <w:t>Company based on the draft documentation presented should go ahead, in which case UET will notify the sponsor of the individuals who are authorised to sign the documentation on behalf of</w:t>
      </w:r>
      <w:r>
        <w:rPr>
          <w:spacing w:val="-1"/>
          <w:sz w:val="24"/>
        </w:rPr>
        <w:t> </w:t>
      </w:r>
      <w:r>
        <w:rPr>
          <w:sz w:val="24"/>
        </w:rPr>
        <w:t>BU.</w:t>
      </w:r>
    </w:p>
    <w:p>
      <w:pPr>
        <w:pStyle w:val="BodyText"/>
        <w:spacing w:before="4"/>
        <w:rPr>
          <w:sz w:val="27"/>
        </w:rPr>
      </w:pPr>
    </w:p>
    <w:p>
      <w:pPr>
        <w:pStyle w:val="ListParagraph"/>
        <w:numPr>
          <w:ilvl w:val="1"/>
          <w:numId w:val="1"/>
        </w:numPr>
        <w:tabs>
          <w:tab w:pos="1567" w:val="left" w:leader="none"/>
        </w:tabs>
        <w:spacing w:line="240" w:lineRule="auto" w:before="0" w:after="0"/>
        <w:ind w:left="1600" w:right="551" w:hanging="720"/>
        <w:jc w:val="both"/>
        <w:rPr>
          <w:sz w:val="24"/>
        </w:rPr>
      </w:pPr>
      <w:r>
        <w:rPr>
          <w:sz w:val="24"/>
        </w:rPr>
        <w:t>If UET refers a matter to a committee pursuant </w:t>
      </w:r>
      <w:r>
        <w:rPr>
          <w:spacing w:val="-3"/>
          <w:sz w:val="24"/>
        </w:rPr>
        <w:t>to </w:t>
      </w:r>
      <w:r>
        <w:rPr>
          <w:sz w:val="24"/>
        </w:rPr>
        <w:t>paragraph 8.7(b) above, then that committee shall consider the matter referred to it. The outcome of the committee’s review may be one of the</w:t>
      </w:r>
      <w:r>
        <w:rPr>
          <w:spacing w:val="-20"/>
          <w:sz w:val="24"/>
        </w:rPr>
        <w:t> </w:t>
      </w:r>
      <w:r>
        <w:rPr>
          <w:sz w:val="24"/>
        </w:rPr>
        <w:t>following:</w:t>
      </w:r>
    </w:p>
    <w:p>
      <w:pPr>
        <w:pStyle w:val="BodyText"/>
        <w:spacing w:before="3"/>
      </w:pPr>
    </w:p>
    <w:p>
      <w:pPr>
        <w:pStyle w:val="ListParagraph"/>
        <w:numPr>
          <w:ilvl w:val="2"/>
          <w:numId w:val="1"/>
        </w:numPr>
        <w:tabs>
          <w:tab w:pos="2280" w:val="left" w:leader="none"/>
        </w:tabs>
        <w:spacing w:line="240" w:lineRule="auto" w:before="0" w:after="0"/>
        <w:ind w:left="2296" w:right="554" w:hanging="720"/>
        <w:jc w:val="both"/>
        <w:rPr>
          <w:sz w:val="24"/>
        </w:rPr>
      </w:pPr>
      <w:r>
        <w:rPr>
          <w:sz w:val="24"/>
        </w:rPr>
        <w:t>The committee considers that the set up of and/or investment in the Related Company based on the draft documentation presented should NOT go ahead, for the reasons provided (the committee may at</w:t>
      </w:r>
      <w:r>
        <w:rPr>
          <w:spacing w:val="-5"/>
          <w:sz w:val="24"/>
        </w:rPr>
        <w:t> </w:t>
      </w:r>
      <w:r>
        <w:rPr>
          <w:sz w:val="24"/>
        </w:rPr>
        <w:t>its</w:t>
      </w:r>
    </w:p>
    <w:p>
      <w:pPr>
        <w:spacing w:after="0" w:line="240" w:lineRule="auto"/>
        <w:jc w:val="both"/>
        <w:rPr>
          <w:sz w:val="24"/>
        </w:rPr>
        <w:sectPr>
          <w:pgSz w:w="11940" w:h="16860"/>
          <w:pgMar w:header="0" w:footer="792" w:top="1600" w:bottom="980" w:left="560" w:right="680"/>
        </w:sectPr>
      </w:pPr>
    </w:p>
    <w:p>
      <w:pPr>
        <w:pStyle w:val="BodyText"/>
        <w:spacing w:before="67"/>
        <w:ind w:left="2296" w:right="557"/>
        <w:jc w:val="both"/>
      </w:pPr>
      <w:r>
        <w:rPr/>
        <w:t>discretion</w:t>
      </w:r>
      <w:r>
        <w:rPr>
          <w:spacing w:val="-19"/>
        </w:rPr>
        <w:t> </w:t>
      </w:r>
      <w:r>
        <w:rPr/>
        <w:t>either</w:t>
      </w:r>
      <w:r>
        <w:rPr>
          <w:spacing w:val="-21"/>
        </w:rPr>
        <w:t> </w:t>
      </w:r>
      <w:r>
        <w:rPr/>
        <w:t>invite</w:t>
      </w:r>
      <w:r>
        <w:rPr>
          <w:spacing w:val="-18"/>
        </w:rPr>
        <w:t> </w:t>
      </w:r>
      <w:r>
        <w:rPr/>
        <w:t>the</w:t>
      </w:r>
      <w:r>
        <w:rPr>
          <w:spacing w:val="-19"/>
        </w:rPr>
        <w:t> </w:t>
      </w:r>
      <w:r>
        <w:rPr/>
        <w:t>sponsor</w:t>
      </w:r>
      <w:r>
        <w:rPr>
          <w:spacing w:val="-21"/>
        </w:rPr>
        <w:t> </w:t>
      </w:r>
      <w:r>
        <w:rPr/>
        <w:t>to</w:t>
      </w:r>
      <w:r>
        <w:rPr>
          <w:spacing w:val="-18"/>
        </w:rPr>
        <w:t> </w:t>
      </w:r>
      <w:r>
        <w:rPr/>
        <w:t>resubmit</w:t>
      </w:r>
      <w:r>
        <w:rPr>
          <w:spacing w:val="-22"/>
        </w:rPr>
        <w:t> </w:t>
      </w:r>
      <w:r>
        <w:rPr/>
        <w:t>an</w:t>
      </w:r>
      <w:r>
        <w:rPr>
          <w:spacing w:val="-18"/>
        </w:rPr>
        <w:t> </w:t>
      </w:r>
      <w:r>
        <w:rPr/>
        <w:t>alternative</w:t>
      </w:r>
      <w:r>
        <w:rPr>
          <w:spacing w:val="-19"/>
        </w:rPr>
        <w:t> </w:t>
      </w:r>
      <w:r>
        <w:rPr/>
        <w:t>business</w:t>
      </w:r>
      <w:r>
        <w:rPr>
          <w:spacing w:val="-22"/>
        </w:rPr>
        <w:t> </w:t>
      </w:r>
      <w:r>
        <w:rPr/>
        <w:t>case for consideration under Stage 1 or to resubmit the draft documentation to UET under Stage 3);</w:t>
      </w:r>
      <w:r>
        <w:rPr>
          <w:spacing w:val="-2"/>
        </w:rPr>
        <w:t> </w:t>
      </w:r>
      <w:r>
        <w:rPr/>
        <w:t>or</w:t>
      </w:r>
    </w:p>
    <w:p>
      <w:pPr>
        <w:pStyle w:val="BodyText"/>
      </w:pPr>
    </w:p>
    <w:p>
      <w:pPr>
        <w:pStyle w:val="ListParagraph"/>
        <w:numPr>
          <w:ilvl w:val="2"/>
          <w:numId w:val="1"/>
        </w:numPr>
        <w:tabs>
          <w:tab w:pos="2280" w:val="left" w:leader="none"/>
        </w:tabs>
        <w:spacing w:line="240" w:lineRule="auto" w:before="0" w:after="0"/>
        <w:ind w:left="2296" w:right="557" w:hanging="720"/>
        <w:jc w:val="both"/>
        <w:rPr>
          <w:sz w:val="24"/>
        </w:rPr>
      </w:pPr>
      <w:r>
        <w:rPr>
          <w:sz w:val="24"/>
        </w:rPr>
        <w:t>The committee considers that the set up of and/or investment in the Related Company based on the draft documentation presented should go ahead, in which case the committee will notify the sponsor of the individuals who are authorised to sign the documentation on behalf of</w:t>
      </w:r>
      <w:r>
        <w:rPr>
          <w:spacing w:val="-34"/>
          <w:sz w:val="24"/>
        </w:rPr>
        <w:t> </w:t>
      </w:r>
      <w:r>
        <w:rPr>
          <w:sz w:val="24"/>
        </w:rPr>
        <w:t>BU.</w:t>
      </w:r>
    </w:p>
    <w:p>
      <w:pPr>
        <w:pStyle w:val="BodyText"/>
        <w:spacing w:before="8"/>
        <w:rPr>
          <w:sz w:val="35"/>
        </w:rPr>
      </w:pPr>
    </w:p>
    <w:p>
      <w:pPr>
        <w:pStyle w:val="Heading1"/>
        <w:numPr>
          <w:ilvl w:val="0"/>
          <w:numId w:val="1"/>
        </w:numPr>
        <w:tabs>
          <w:tab w:pos="1575" w:val="left" w:leader="none"/>
          <w:tab w:pos="1576" w:val="left" w:leader="none"/>
        </w:tabs>
        <w:spacing w:line="240" w:lineRule="auto" w:before="1" w:after="0"/>
        <w:ind w:left="1576" w:right="0" w:hanging="699"/>
        <w:jc w:val="left"/>
      </w:pPr>
      <w:bookmarkStart w:name="9. GOVERNANCE" w:id="19"/>
      <w:bookmarkEnd w:id="19"/>
      <w:r>
        <w:rPr>
          <w:b w:val="0"/>
        </w:rPr>
      </w:r>
      <w:bookmarkStart w:name="9. GOVERNANCE" w:id="20"/>
      <w:bookmarkEnd w:id="20"/>
      <w:r>
        <w:rPr/>
        <w:t>GOVE</w:t>
      </w:r>
      <w:r>
        <w:rPr/>
        <w:t>RNANCE</w:t>
      </w:r>
    </w:p>
    <w:p>
      <w:pPr>
        <w:pStyle w:val="BodyText"/>
        <w:spacing w:before="11"/>
        <w:rPr>
          <w:b/>
          <w:sz w:val="23"/>
        </w:rPr>
      </w:pPr>
    </w:p>
    <w:p>
      <w:pPr>
        <w:pStyle w:val="ListParagraph"/>
        <w:numPr>
          <w:ilvl w:val="1"/>
          <w:numId w:val="1"/>
        </w:numPr>
        <w:tabs>
          <w:tab w:pos="1562" w:val="left" w:leader="none"/>
        </w:tabs>
        <w:spacing w:line="240" w:lineRule="auto" w:before="0" w:after="0"/>
        <w:ind w:left="1600" w:right="554" w:hanging="720"/>
        <w:jc w:val="both"/>
        <w:rPr>
          <w:sz w:val="24"/>
        </w:rPr>
      </w:pPr>
      <w:r>
        <w:rPr>
          <w:sz w:val="24"/>
        </w:rPr>
        <w:t>Once a Related Company has been set up/BU has invested in the Related Company, the Nominated Officer shall submit an initial report to the BU Board confirming that the Related Company has been set up in accordance with the business</w:t>
      </w:r>
      <w:r>
        <w:rPr>
          <w:spacing w:val="-3"/>
          <w:sz w:val="24"/>
        </w:rPr>
        <w:t> </w:t>
      </w:r>
      <w:r>
        <w:rPr>
          <w:sz w:val="24"/>
        </w:rPr>
        <w:t>case.</w:t>
      </w:r>
    </w:p>
    <w:p>
      <w:pPr>
        <w:pStyle w:val="BodyText"/>
      </w:pPr>
    </w:p>
    <w:p>
      <w:pPr>
        <w:pStyle w:val="ListParagraph"/>
        <w:numPr>
          <w:ilvl w:val="1"/>
          <w:numId w:val="1"/>
        </w:numPr>
        <w:tabs>
          <w:tab w:pos="1562" w:val="left" w:leader="none"/>
        </w:tabs>
        <w:spacing w:line="240" w:lineRule="auto" w:before="0" w:after="0"/>
        <w:ind w:left="1600" w:right="546" w:hanging="720"/>
        <w:jc w:val="both"/>
        <w:rPr>
          <w:sz w:val="24"/>
        </w:rPr>
      </w:pPr>
      <w:r>
        <w:rPr>
          <w:sz w:val="24"/>
        </w:rPr>
        <w:t>Each Related Company will be subject to periodic review by BU. The MOU or shareholders’ agreement or equivalent relating to a Related Company shall set out the frequency of the periodic</w:t>
      </w:r>
      <w:r>
        <w:rPr>
          <w:spacing w:val="-8"/>
          <w:sz w:val="24"/>
        </w:rPr>
        <w:t> </w:t>
      </w:r>
      <w:r>
        <w:rPr>
          <w:sz w:val="24"/>
        </w:rPr>
        <w:t>reviews.</w:t>
      </w:r>
    </w:p>
    <w:p>
      <w:pPr>
        <w:pStyle w:val="BodyText"/>
      </w:pPr>
    </w:p>
    <w:p>
      <w:pPr>
        <w:pStyle w:val="ListParagraph"/>
        <w:numPr>
          <w:ilvl w:val="1"/>
          <w:numId w:val="1"/>
        </w:numPr>
        <w:tabs>
          <w:tab w:pos="1644" w:val="left" w:leader="none"/>
        </w:tabs>
        <w:spacing w:line="240" w:lineRule="auto" w:before="0" w:after="0"/>
        <w:ind w:left="1600" w:right="547" w:hanging="720"/>
        <w:jc w:val="both"/>
        <w:rPr>
          <w:sz w:val="24"/>
        </w:rPr>
      </w:pPr>
      <w:r>
        <w:rPr/>
        <w:tab/>
      </w:r>
      <w:r>
        <w:rPr>
          <w:sz w:val="24"/>
        </w:rPr>
        <w:t>The Nominated Officer shall be responsible for carrying out the periodic reviews and reporting on the results of such reviews to the Finance &amp; Resources Committee via a Nominated Officer’s Report (a template Nominated Officer’s Report is available from Legal Services (email:</w:t>
      </w:r>
      <w:r>
        <w:rPr>
          <w:color w:val="0000FF"/>
          <w:sz w:val="24"/>
          <w:u w:val="single" w:color="0000FF"/>
        </w:rPr>
        <w:t> legalservices@bournemouth.ac.uk)</w:t>
      </w:r>
      <w:r>
        <w:rPr>
          <w:sz w:val="24"/>
        </w:rPr>
        <w:t>).</w:t>
      </w:r>
    </w:p>
    <w:p>
      <w:pPr>
        <w:pStyle w:val="BodyText"/>
        <w:spacing w:before="6"/>
        <w:rPr>
          <w:sz w:val="19"/>
        </w:rPr>
      </w:pPr>
    </w:p>
    <w:p>
      <w:pPr>
        <w:pStyle w:val="ListParagraph"/>
        <w:numPr>
          <w:ilvl w:val="1"/>
          <w:numId w:val="1"/>
        </w:numPr>
        <w:tabs>
          <w:tab w:pos="1564" w:val="left" w:leader="none"/>
        </w:tabs>
        <w:spacing w:line="240" w:lineRule="auto" w:before="93" w:after="0"/>
        <w:ind w:left="1600" w:right="550" w:hanging="720"/>
        <w:jc w:val="both"/>
        <w:rPr>
          <w:sz w:val="24"/>
        </w:rPr>
      </w:pPr>
      <w:r>
        <w:rPr>
          <w:sz w:val="24"/>
        </w:rPr>
        <w:t>The Finance &amp; Resources Committee shall review all periodic reports received from the Nominated Officer and, if thought fit, approve any recommendations made by the Nominated Officer in such</w:t>
      </w:r>
      <w:r>
        <w:rPr>
          <w:spacing w:val="-12"/>
          <w:sz w:val="24"/>
        </w:rPr>
        <w:t> </w:t>
      </w:r>
      <w:r>
        <w:rPr>
          <w:sz w:val="24"/>
        </w:rPr>
        <w:t>report.</w:t>
      </w:r>
    </w:p>
    <w:p>
      <w:pPr>
        <w:pStyle w:val="BodyText"/>
      </w:pPr>
    </w:p>
    <w:p>
      <w:pPr>
        <w:pStyle w:val="ListParagraph"/>
        <w:numPr>
          <w:ilvl w:val="1"/>
          <w:numId w:val="1"/>
        </w:numPr>
        <w:tabs>
          <w:tab w:pos="1567" w:val="left" w:leader="none"/>
        </w:tabs>
        <w:spacing w:line="240" w:lineRule="auto" w:before="0" w:after="0"/>
        <w:ind w:left="1600" w:right="543" w:hanging="720"/>
        <w:jc w:val="both"/>
        <w:rPr>
          <w:sz w:val="24"/>
        </w:rPr>
      </w:pPr>
      <w:r>
        <w:rPr>
          <w:sz w:val="24"/>
        </w:rPr>
        <w:t>In addition to the above periodic reports, the Nominated Officer shall also be responsible for reporting to either or both of the Audit, Risk &amp; Governance Committee or the Finance &amp; Resources Committee on any matters that come </w:t>
      </w:r>
      <w:r>
        <w:rPr>
          <w:spacing w:val="-3"/>
          <w:sz w:val="24"/>
        </w:rPr>
        <w:t>to </w:t>
      </w:r>
      <w:r>
        <w:rPr>
          <w:sz w:val="24"/>
        </w:rPr>
        <w:t>the Nominated Officer’s attention concerning the Related Company and that the Nominated Officer considers should be brought to their</w:t>
      </w:r>
      <w:r>
        <w:rPr>
          <w:spacing w:val="-16"/>
          <w:sz w:val="24"/>
        </w:rPr>
        <w:t> </w:t>
      </w:r>
      <w:r>
        <w:rPr>
          <w:sz w:val="24"/>
        </w:rPr>
        <w:t>attention.</w:t>
      </w:r>
    </w:p>
    <w:p>
      <w:pPr>
        <w:pStyle w:val="BodyText"/>
      </w:pPr>
    </w:p>
    <w:p>
      <w:pPr>
        <w:pStyle w:val="ListParagraph"/>
        <w:numPr>
          <w:ilvl w:val="1"/>
          <w:numId w:val="1"/>
        </w:numPr>
        <w:tabs>
          <w:tab w:pos="1581" w:val="left" w:leader="none"/>
        </w:tabs>
        <w:spacing w:line="240" w:lineRule="auto" w:before="0" w:after="0"/>
        <w:ind w:left="1600" w:right="549" w:hanging="720"/>
        <w:jc w:val="both"/>
        <w:rPr>
          <w:sz w:val="24"/>
        </w:rPr>
      </w:pPr>
      <w:r>
        <w:rPr>
          <w:sz w:val="24"/>
        </w:rPr>
        <w:t>The relevant committee shall review any extraordinary report received from the Nominated Officer and shall make a recommendation to the BU Board about whether or not to continue BU’s involvement with the Related</w:t>
      </w:r>
      <w:r>
        <w:rPr>
          <w:spacing w:val="-15"/>
          <w:sz w:val="24"/>
        </w:rPr>
        <w:t> </w:t>
      </w:r>
      <w:r>
        <w:rPr>
          <w:sz w:val="24"/>
        </w:rPr>
        <w:t>Company.</w:t>
      </w:r>
    </w:p>
    <w:p>
      <w:pPr>
        <w:pStyle w:val="BodyText"/>
      </w:pPr>
    </w:p>
    <w:p>
      <w:pPr>
        <w:pStyle w:val="ListParagraph"/>
        <w:numPr>
          <w:ilvl w:val="1"/>
          <w:numId w:val="1"/>
        </w:numPr>
        <w:tabs>
          <w:tab w:pos="1569" w:val="left" w:leader="none"/>
        </w:tabs>
        <w:spacing w:line="240" w:lineRule="auto" w:before="0" w:after="0"/>
        <w:ind w:left="1600" w:right="549" w:hanging="720"/>
        <w:jc w:val="both"/>
        <w:rPr>
          <w:sz w:val="24"/>
        </w:rPr>
      </w:pPr>
      <w:r>
        <w:rPr>
          <w:sz w:val="24"/>
        </w:rPr>
        <w:t>The BU Board will review any recommendations made by a committee and will communicate</w:t>
      </w:r>
      <w:r>
        <w:rPr>
          <w:spacing w:val="-14"/>
          <w:sz w:val="24"/>
        </w:rPr>
        <w:t> </w:t>
      </w:r>
      <w:r>
        <w:rPr>
          <w:sz w:val="24"/>
        </w:rPr>
        <w:t>the</w:t>
      </w:r>
      <w:r>
        <w:rPr>
          <w:spacing w:val="-12"/>
          <w:sz w:val="24"/>
        </w:rPr>
        <w:t> </w:t>
      </w:r>
      <w:r>
        <w:rPr>
          <w:sz w:val="24"/>
        </w:rPr>
        <w:t>results</w:t>
      </w:r>
      <w:r>
        <w:rPr>
          <w:spacing w:val="-13"/>
          <w:sz w:val="24"/>
        </w:rPr>
        <w:t> </w:t>
      </w:r>
      <w:r>
        <w:rPr>
          <w:sz w:val="24"/>
        </w:rPr>
        <w:t>of</w:t>
      </w:r>
      <w:r>
        <w:rPr>
          <w:spacing w:val="-12"/>
          <w:sz w:val="24"/>
        </w:rPr>
        <w:t> </w:t>
      </w:r>
      <w:r>
        <w:rPr>
          <w:sz w:val="24"/>
        </w:rPr>
        <w:t>its</w:t>
      </w:r>
      <w:r>
        <w:rPr>
          <w:spacing w:val="-14"/>
          <w:sz w:val="24"/>
        </w:rPr>
        <w:t> </w:t>
      </w:r>
      <w:r>
        <w:rPr>
          <w:sz w:val="24"/>
        </w:rPr>
        <w:t>review</w:t>
      </w:r>
      <w:r>
        <w:rPr>
          <w:spacing w:val="-13"/>
          <w:sz w:val="24"/>
        </w:rPr>
        <w:t> </w:t>
      </w:r>
      <w:r>
        <w:rPr>
          <w:sz w:val="24"/>
        </w:rPr>
        <w:t>to</w:t>
      </w:r>
      <w:r>
        <w:rPr>
          <w:spacing w:val="-12"/>
          <w:sz w:val="24"/>
        </w:rPr>
        <w:t> </w:t>
      </w:r>
      <w:r>
        <w:rPr>
          <w:sz w:val="24"/>
        </w:rPr>
        <w:t>the</w:t>
      </w:r>
      <w:r>
        <w:rPr>
          <w:spacing w:val="-12"/>
          <w:sz w:val="24"/>
        </w:rPr>
        <w:t> </w:t>
      </w:r>
      <w:r>
        <w:rPr>
          <w:sz w:val="24"/>
        </w:rPr>
        <w:t>Nominated</w:t>
      </w:r>
      <w:r>
        <w:rPr>
          <w:spacing w:val="-12"/>
          <w:sz w:val="24"/>
        </w:rPr>
        <w:t> </w:t>
      </w:r>
      <w:r>
        <w:rPr>
          <w:sz w:val="24"/>
        </w:rPr>
        <w:t>Officer.</w:t>
      </w:r>
      <w:r>
        <w:rPr>
          <w:spacing w:val="-12"/>
          <w:sz w:val="24"/>
        </w:rPr>
        <w:t> </w:t>
      </w:r>
      <w:r>
        <w:rPr>
          <w:sz w:val="24"/>
        </w:rPr>
        <w:t>The</w:t>
      </w:r>
      <w:r>
        <w:rPr>
          <w:spacing w:val="-13"/>
          <w:sz w:val="24"/>
        </w:rPr>
        <w:t> </w:t>
      </w:r>
      <w:r>
        <w:rPr>
          <w:sz w:val="24"/>
        </w:rPr>
        <w:t>outcome</w:t>
      </w:r>
      <w:r>
        <w:rPr>
          <w:spacing w:val="-14"/>
          <w:sz w:val="24"/>
        </w:rPr>
        <w:t> </w:t>
      </w:r>
      <w:r>
        <w:rPr>
          <w:sz w:val="24"/>
        </w:rPr>
        <w:t>may be one of the</w:t>
      </w:r>
      <w:r>
        <w:rPr>
          <w:spacing w:val="-9"/>
          <w:sz w:val="24"/>
        </w:rPr>
        <w:t> </w:t>
      </w:r>
      <w:r>
        <w:rPr>
          <w:sz w:val="24"/>
        </w:rPr>
        <w:t>following:</w:t>
      </w:r>
    </w:p>
    <w:p>
      <w:pPr>
        <w:pStyle w:val="BodyText"/>
      </w:pPr>
    </w:p>
    <w:p>
      <w:pPr>
        <w:pStyle w:val="ListParagraph"/>
        <w:numPr>
          <w:ilvl w:val="2"/>
          <w:numId w:val="1"/>
        </w:numPr>
        <w:tabs>
          <w:tab w:pos="2280" w:val="left" w:leader="none"/>
        </w:tabs>
        <w:spacing w:line="240" w:lineRule="auto" w:before="0" w:after="0"/>
        <w:ind w:left="2296" w:right="548" w:hanging="720"/>
        <w:jc w:val="both"/>
        <w:rPr>
          <w:sz w:val="24"/>
        </w:rPr>
      </w:pPr>
      <w:r>
        <w:rPr>
          <w:sz w:val="24"/>
        </w:rPr>
        <w:t>The BU Board decides that BU should continue its involvement with the Related</w:t>
      </w:r>
      <w:r>
        <w:rPr>
          <w:spacing w:val="-9"/>
          <w:sz w:val="24"/>
        </w:rPr>
        <w:t> </w:t>
      </w:r>
      <w:r>
        <w:rPr>
          <w:sz w:val="24"/>
        </w:rPr>
        <w:t>Company,</w:t>
      </w:r>
      <w:r>
        <w:rPr>
          <w:spacing w:val="-10"/>
          <w:sz w:val="24"/>
        </w:rPr>
        <w:t> </w:t>
      </w:r>
      <w:r>
        <w:rPr>
          <w:sz w:val="24"/>
        </w:rPr>
        <w:t>in</w:t>
      </w:r>
      <w:r>
        <w:rPr>
          <w:spacing w:val="-14"/>
          <w:sz w:val="24"/>
        </w:rPr>
        <w:t> </w:t>
      </w:r>
      <w:r>
        <w:rPr>
          <w:sz w:val="24"/>
        </w:rPr>
        <w:t>which</w:t>
      </w:r>
      <w:r>
        <w:rPr>
          <w:spacing w:val="-9"/>
          <w:sz w:val="24"/>
        </w:rPr>
        <w:t> </w:t>
      </w:r>
      <w:r>
        <w:rPr>
          <w:sz w:val="24"/>
        </w:rPr>
        <w:t>case</w:t>
      </w:r>
      <w:r>
        <w:rPr>
          <w:spacing w:val="-11"/>
          <w:sz w:val="24"/>
        </w:rPr>
        <w:t> </w:t>
      </w:r>
      <w:r>
        <w:rPr>
          <w:sz w:val="24"/>
        </w:rPr>
        <w:t>the</w:t>
      </w:r>
      <w:r>
        <w:rPr>
          <w:spacing w:val="-12"/>
          <w:sz w:val="24"/>
        </w:rPr>
        <w:t> </w:t>
      </w:r>
      <w:r>
        <w:rPr>
          <w:sz w:val="24"/>
        </w:rPr>
        <w:t>BU</w:t>
      </w:r>
      <w:r>
        <w:rPr>
          <w:spacing w:val="-11"/>
          <w:sz w:val="24"/>
        </w:rPr>
        <w:t> </w:t>
      </w:r>
      <w:r>
        <w:rPr>
          <w:sz w:val="24"/>
        </w:rPr>
        <w:t>Board</w:t>
      </w:r>
      <w:r>
        <w:rPr>
          <w:spacing w:val="-9"/>
          <w:sz w:val="24"/>
        </w:rPr>
        <w:t> </w:t>
      </w:r>
      <w:r>
        <w:rPr>
          <w:sz w:val="24"/>
        </w:rPr>
        <w:t>may</w:t>
      </w:r>
      <w:r>
        <w:rPr>
          <w:spacing w:val="-10"/>
          <w:sz w:val="24"/>
        </w:rPr>
        <w:t> </w:t>
      </w:r>
      <w:r>
        <w:rPr>
          <w:sz w:val="24"/>
        </w:rPr>
        <w:t>provide</w:t>
      </w:r>
      <w:r>
        <w:rPr>
          <w:spacing w:val="-8"/>
          <w:sz w:val="24"/>
        </w:rPr>
        <w:t> </w:t>
      </w:r>
      <w:r>
        <w:rPr>
          <w:sz w:val="24"/>
        </w:rPr>
        <w:t>instructions</w:t>
      </w:r>
      <w:r>
        <w:rPr>
          <w:spacing w:val="-10"/>
          <w:sz w:val="24"/>
        </w:rPr>
        <w:t> </w:t>
      </w:r>
      <w:r>
        <w:rPr>
          <w:sz w:val="24"/>
        </w:rPr>
        <w:t>to the</w:t>
      </w:r>
      <w:r>
        <w:rPr>
          <w:spacing w:val="-15"/>
          <w:sz w:val="24"/>
        </w:rPr>
        <w:t> </w:t>
      </w:r>
      <w:r>
        <w:rPr>
          <w:sz w:val="24"/>
        </w:rPr>
        <w:t>Nominated</w:t>
      </w:r>
      <w:r>
        <w:rPr>
          <w:spacing w:val="-14"/>
          <w:sz w:val="24"/>
        </w:rPr>
        <w:t> </w:t>
      </w:r>
      <w:r>
        <w:rPr>
          <w:sz w:val="24"/>
        </w:rPr>
        <w:t>Officer</w:t>
      </w:r>
      <w:r>
        <w:rPr>
          <w:spacing w:val="-18"/>
          <w:sz w:val="24"/>
        </w:rPr>
        <w:t> </w:t>
      </w:r>
      <w:r>
        <w:rPr>
          <w:sz w:val="24"/>
        </w:rPr>
        <w:t>concerning</w:t>
      </w:r>
      <w:r>
        <w:rPr>
          <w:spacing w:val="-14"/>
          <w:sz w:val="24"/>
        </w:rPr>
        <w:t> </w:t>
      </w:r>
      <w:r>
        <w:rPr>
          <w:sz w:val="24"/>
        </w:rPr>
        <w:t>the</w:t>
      </w:r>
      <w:r>
        <w:rPr>
          <w:spacing w:val="-16"/>
          <w:sz w:val="24"/>
        </w:rPr>
        <w:t> </w:t>
      </w:r>
      <w:r>
        <w:rPr>
          <w:sz w:val="24"/>
        </w:rPr>
        <w:t>ongoing</w:t>
      </w:r>
      <w:r>
        <w:rPr>
          <w:spacing w:val="-16"/>
          <w:sz w:val="24"/>
        </w:rPr>
        <w:t> </w:t>
      </w:r>
      <w:r>
        <w:rPr>
          <w:sz w:val="24"/>
        </w:rPr>
        <w:t>management</w:t>
      </w:r>
      <w:r>
        <w:rPr>
          <w:spacing w:val="-9"/>
          <w:sz w:val="24"/>
        </w:rPr>
        <w:t> </w:t>
      </w:r>
      <w:r>
        <w:rPr>
          <w:sz w:val="24"/>
        </w:rPr>
        <w:t>of</w:t>
      </w:r>
      <w:r>
        <w:rPr>
          <w:spacing w:val="-3"/>
          <w:sz w:val="24"/>
        </w:rPr>
        <w:t> </w:t>
      </w:r>
      <w:r>
        <w:rPr>
          <w:sz w:val="24"/>
        </w:rPr>
        <w:t>the</w:t>
      </w:r>
      <w:r>
        <w:rPr>
          <w:spacing w:val="-10"/>
          <w:sz w:val="24"/>
        </w:rPr>
        <w:t> </w:t>
      </w:r>
      <w:r>
        <w:rPr>
          <w:sz w:val="24"/>
        </w:rPr>
        <w:t>Related Company. The Nominated Officer</w:t>
      </w:r>
      <w:r>
        <w:rPr>
          <w:spacing w:val="45"/>
          <w:sz w:val="24"/>
        </w:rPr>
        <w:t> </w:t>
      </w:r>
      <w:r>
        <w:rPr>
          <w:sz w:val="24"/>
        </w:rPr>
        <w:t>shall</w:t>
      </w:r>
    </w:p>
    <w:p>
      <w:pPr>
        <w:spacing w:after="0" w:line="240" w:lineRule="auto"/>
        <w:jc w:val="both"/>
        <w:rPr>
          <w:sz w:val="24"/>
        </w:rPr>
        <w:sectPr>
          <w:pgSz w:w="11940" w:h="16860"/>
          <w:pgMar w:header="0" w:footer="792" w:top="1480" w:bottom="980" w:left="560" w:right="680"/>
        </w:sectPr>
      </w:pPr>
    </w:p>
    <w:p>
      <w:pPr>
        <w:pStyle w:val="BodyText"/>
        <w:spacing w:before="67"/>
        <w:ind w:left="2296" w:right="551"/>
        <w:jc w:val="both"/>
      </w:pPr>
      <w:r>
        <w:rPr/>
        <w:t>communicate any instructions to the board of directors or main contact of the Related Company, and shall report on the Related Company’s compliance with such instructions; or</w:t>
      </w:r>
    </w:p>
    <w:p>
      <w:pPr>
        <w:pStyle w:val="BodyText"/>
      </w:pPr>
    </w:p>
    <w:p>
      <w:pPr>
        <w:pStyle w:val="ListParagraph"/>
        <w:numPr>
          <w:ilvl w:val="2"/>
          <w:numId w:val="1"/>
        </w:numPr>
        <w:tabs>
          <w:tab w:pos="2280" w:val="left" w:leader="none"/>
        </w:tabs>
        <w:spacing w:line="240" w:lineRule="auto" w:before="0" w:after="0"/>
        <w:ind w:left="2296" w:right="560" w:hanging="720"/>
        <w:jc w:val="both"/>
        <w:rPr>
          <w:sz w:val="24"/>
        </w:rPr>
      </w:pPr>
      <w:r>
        <w:rPr>
          <w:sz w:val="24"/>
        </w:rPr>
        <w:t>The</w:t>
      </w:r>
      <w:r>
        <w:rPr>
          <w:spacing w:val="-7"/>
          <w:sz w:val="24"/>
        </w:rPr>
        <w:t> </w:t>
      </w:r>
      <w:r>
        <w:rPr>
          <w:sz w:val="24"/>
        </w:rPr>
        <w:t>BU</w:t>
      </w:r>
      <w:r>
        <w:rPr>
          <w:spacing w:val="-6"/>
          <w:sz w:val="24"/>
        </w:rPr>
        <w:t> </w:t>
      </w:r>
      <w:r>
        <w:rPr>
          <w:sz w:val="24"/>
        </w:rPr>
        <w:t>Board</w:t>
      </w:r>
      <w:r>
        <w:rPr>
          <w:spacing w:val="-7"/>
          <w:sz w:val="24"/>
        </w:rPr>
        <w:t> </w:t>
      </w:r>
      <w:r>
        <w:rPr>
          <w:sz w:val="24"/>
        </w:rPr>
        <w:t>decides</w:t>
      </w:r>
      <w:r>
        <w:rPr>
          <w:spacing w:val="-7"/>
          <w:sz w:val="24"/>
        </w:rPr>
        <w:t> </w:t>
      </w:r>
      <w:r>
        <w:rPr>
          <w:sz w:val="24"/>
        </w:rPr>
        <w:t>that</w:t>
      </w:r>
      <w:r>
        <w:rPr>
          <w:spacing w:val="-7"/>
          <w:sz w:val="24"/>
        </w:rPr>
        <w:t> </w:t>
      </w:r>
      <w:r>
        <w:rPr>
          <w:sz w:val="24"/>
        </w:rPr>
        <w:t>BU</w:t>
      </w:r>
      <w:r>
        <w:rPr>
          <w:spacing w:val="-6"/>
          <w:sz w:val="24"/>
        </w:rPr>
        <w:t> </w:t>
      </w:r>
      <w:r>
        <w:rPr>
          <w:sz w:val="24"/>
        </w:rPr>
        <w:t>should</w:t>
      </w:r>
      <w:r>
        <w:rPr>
          <w:spacing w:val="-6"/>
          <w:sz w:val="24"/>
        </w:rPr>
        <w:t> </w:t>
      </w:r>
      <w:r>
        <w:rPr>
          <w:sz w:val="24"/>
        </w:rPr>
        <w:t>discontinue</w:t>
      </w:r>
      <w:r>
        <w:rPr>
          <w:spacing w:val="-4"/>
          <w:sz w:val="24"/>
        </w:rPr>
        <w:t> </w:t>
      </w:r>
      <w:r>
        <w:rPr>
          <w:sz w:val="24"/>
        </w:rPr>
        <w:t>its</w:t>
      </w:r>
      <w:r>
        <w:rPr>
          <w:spacing w:val="-8"/>
          <w:sz w:val="24"/>
        </w:rPr>
        <w:t> </w:t>
      </w:r>
      <w:r>
        <w:rPr>
          <w:sz w:val="24"/>
        </w:rPr>
        <w:t>involvement</w:t>
      </w:r>
      <w:r>
        <w:rPr>
          <w:spacing w:val="-7"/>
          <w:sz w:val="24"/>
        </w:rPr>
        <w:t> </w:t>
      </w:r>
      <w:r>
        <w:rPr>
          <w:sz w:val="24"/>
        </w:rPr>
        <w:t>with</w:t>
      </w:r>
      <w:r>
        <w:rPr>
          <w:spacing w:val="-3"/>
          <w:sz w:val="24"/>
        </w:rPr>
        <w:t> </w:t>
      </w:r>
      <w:r>
        <w:rPr>
          <w:sz w:val="24"/>
        </w:rPr>
        <w:t>the Related Company, in which case the exit procedure below should be followed.</w:t>
      </w:r>
    </w:p>
    <w:p>
      <w:pPr>
        <w:pStyle w:val="BodyText"/>
        <w:spacing w:before="8"/>
        <w:rPr>
          <w:sz w:val="30"/>
        </w:rPr>
      </w:pPr>
    </w:p>
    <w:p>
      <w:pPr>
        <w:pStyle w:val="Heading1"/>
        <w:numPr>
          <w:ilvl w:val="0"/>
          <w:numId w:val="1"/>
        </w:numPr>
        <w:tabs>
          <w:tab w:pos="1575" w:val="left" w:leader="none"/>
          <w:tab w:pos="1576" w:val="left" w:leader="none"/>
        </w:tabs>
        <w:spacing w:line="240" w:lineRule="auto" w:before="0" w:after="0"/>
        <w:ind w:left="1576" w:right="0" w:hanging="699"/>
        <w:jc w:val="left"/>
      </w:pPr>
      <w:bookmarkStart w:name="10. EXIT PROCEDURE" w:id="21"/>
      <w:bookmarkEnd w:id="21"/>
      <w:r>
        <w:rPr>
          <w:b w:val="0"/>
        </w:rPr>
      </w:r>
      <w:bookmarkStart w:name="10. EXIT PROCEDURE" w:id="22"/>
      <w:bookmarkEnd w:id="22"/>
      <w:r>
        <w:rPr/>
        <w:t>EX</w:t>
      </w:r>
      <w:r>
        <w:rPr/>
        <w:t>IT</w:t>
      </w:r>
      <w:r>
        <w:rPr>
          <w:spacing w:val="-1"/>
        </w:rPr>
        <w:t> </w:t>
      </w:r>
      <w:r>
        <w:rPr/>
        <w:t>PROCEDURE</w:t>
      </w:r>
    </w:p>
    <w:p>
      <w:pPr>
        <w:pStyle w:val="BodyText"/>
        <w:rPr>
          <w:b/>
        </w:rPr>
      </w:pPr>
    </w:p>
    <w:p>
      <w:pPr>
        <w:pStyle w:val="ListParagraph"/>
        <w:numPr>
          <w:ilvl w:val="1"/>
          <w:numId w:val="1"/>
        </w:numPr>
        <w:tabs>
          <w:tab w:pos="1599" w:val="left" w:leader="none"/>
          <w:tab w:pos="1600" w:val="left" w:leader="none"/>
        </w:tabs>
        <w:spacing w:line="240" w:lineRule="auto" w:before="0" w:after="0"/>
        <w:ind w:left="1600" w:right="933" w:hanging="720"/>
        <w:jc w:val="left"/>
        <w:rPr>
          <w:sz w:val="24"/>
        </w:rPr>
      </w:pPr>
      <w:r>
        <w:rPr>
          <w:sz w:val="24"/>
        </w:rPr>
        <w:t>There may be circumstances in which the continued operation of the Related Company is no longer required – or where BU wishes to exit its involvement with a</w:t>
      </w:r>
      <w:r>
        <w:rPr>
          <w:spacing w:val="8"/>
          <w:sz w:val="24"/>
        </w:rPr>
        <w:t> </w:t>
      </w:r>
      <w:r>
        <w:rPr>
          <w:sz w:val="24"/>
        </w:rPr>
        <w:t>project.</w:t>
      </w:r>
    </w:p>
    <w:p>
      <w:pPr>
        <w:pStyle w:val="BodyText"/>
      </w:pPr>
    </w:p>
    <w:p>
      <w:pPr>
        <w:pStyle w:val="ListParagraph"/>
        <w:numPr>
          <w:ilvl w:val="1"/>
          <w:numId w:val="1"/>
        </w:numPr>
        <w:tabs>
          <w:tab w:pos="1597" w:val="left" w:leader="none"/>
          <w:tab w:pos="1598" w:val="left" w:leader="none"/>
        </w:tabs>
        <w:spacing w:line="240" w:lineRule="auto" w:before="1" w:after="0"/>
        <w:ind w:left="1597" w:right="988" w:hanging="720"/>
        <w:jc w:val="left"/>
        <w:rPr>
          <w:sz w:val="24"/>
        </w:rPr>
      </w:pPr>
      <w:r>
        <w:rPr/>
        <w:pict>
          <v:rect style="position:absolute;margin-left:477.359985pt;margin-top:81.625748pt;width:3.36pt;height:.84pt;mso-position-horizontal-relative:page;mso-position-vertical-relative:paragraph;z-index:-17536" filled="true" fillcolor="#0000ff" stroked="false">
            <v:fill type="solid"/>
            <w10:wrap type="none"/>
          </v:rect>
        </w:pict>
      </w:r>
      <w:r>
        <w:rPr>
          <w:sz w:val="24"/>
        </w:rPr>
        <w:t>Where the sponsor decides that the Related Company is no longer required, the directors or sponsor of the Related Company will need to make a formal decision to close. The sponsor should liaise with the Nominated Officer who will prepare an Exit Report for consideration by UET, Finance &amp; Resources Committee, Audit, Risk &amp; Governance Committee and approval by the BU Board (a template Exit Report is available from Legal Services (email:</w:t>
      </w:r>
      <w:r>
        <w:rPr>
          <w:color w:val="0000FF"/>
          <w:sz w:val="24"/>
          <w:u w:val="single" w:color="0000FF"/>
        </w:rPr>
        <w:t> legalservices@bournemouth.ac.uk)</w:t>
      </w:r>
      <w:r>
        <w:rPr>
          <w:sz w:val="24"/>
        </w:rPr>
        <w:t>).</w:t>
      </w:r>
    </w:p>
    <w:p>
      <w:pPr>
        <w:pStyle w:val="BodyText"/>
        <w:spacing w:before="8"/>
        <w:rPr>
          <w:sz w:val="15"/>
        </w:rPr>
      </w:pPr>
    </w:p>
    <w:p>
      <w:pPr>
        <w:pStyle w:val="ListParagraph"/>
        <w:numPr>
          <w:ilvl w:val="1"/>
          <w:numId w:val="1"/>
        </w:numPr>
        <w:tabs>
          <w:tab w:pos="1597" w:val="left" w:leader="none"/>
          <w:tab w:pos="1598" w:val="left" w:leader="none"/>
        </w:tabs>
        <w:spacing w:line="240" w:lineRule="auto" w:before="93" w:after="0"/>
        <w:ind w:left="1597" w:right="589" w:hanging="720"/>
        <w:jc w:val="left"/>
        <w:rPr>
          <w:sz w:val="24"/>
        </w:rPr>
      </w:pPr>
      <w:r>
        <w:rPr/>
        <w:pict>
          <v:rect style="position:absolute;margin-left:381.5pt;margin-top:113.899864pt;width:3.95pt;height:.85pt;mso-position-horizontal-relative:page;mso-position-vertical-relative:paragraph;z-index:1144" filled="true" fillcolor="#000000" stroked="false">
            <v:fill type="solid"/>
            <w10:wrap type="none"/>
          </v:rect>
        </w:pict>
      </w:r>
      <w:r>
        <w:rPr>
          <w:sz w:val="24"/>
        </w:rPr>
        <w:t>Alternatively, BU may wish to end its involvement in the Related Company, and the Related Company may wish to continue without BU support. Any decision to terminate BU’s interest will need to be considered by UET, Finance &amp; Resources Committee and Audit, Risk &amp; Governance Committee, and approved by the BU Board. The Nominated Officer will prepare an Exit Report for UET, Finance &amp; Resources Committee, Audit, Risk &amp; Governance Committee and BU Board (a template Exit Report is available from Legal Services (email:</w:t>
      </w:r>
      <w:r>
        <w:rPr>
          <w:color w:val="0000FF"/>
          <w:sz w:val="24"/>
          <w:u w:val="single" w:color="0000FF"/>
        </w:rPr>
        <w:t> legalservices@bournemouth.ac.uk</w:t>
      </w:r>
      <w:r>
        <w:rPr>
          <w:sz w:val="24"/>
        </w:rPr>
        <w:t>)</w:t>
      </w:r>
    </w:p>
    <w:p>
      <w:pPr>
        <w:pStyle w:val="BodyText"/>
        <w:rPr>
          <w:sz w:val="16"/>
        </w:rPr>
      </w:pPr>
    </w:p>
    <w:p>
      <w:pPr>
        <w:pStyle w:val="ListParagraph"/>
        <w:numPr>
          <w:ilvl w:val="1"/>
          <w:numId w:val="1"/>
        </w:numPr>
        <w:tabs>
          <w:tab w:pos="1600" w:val="left" w:leader="none"/>
        </w:tabs>
        <w:spacing w:line="240" w:lineRule="auto" w:before="92" w:after="0"/>
        <w:ind w:left="1600" w:right="551" w:hanging="720"/>
        <w:jc w:val="both"/>
        <w:rPr>
          <w:sz w:val="24"/>
        </w:rPr>
      </w:pPr>
      <w:r>
        <w:rPr>
          <w:sz w:val="24"/>
        </w:rPr>
        <w:t>The</w:t>
      </w:r>
      <w:r>
        <w:rPr>
          <w:spacing w:val="-14"/>
          <w:sz w:val="24"/>
        </w:rPr>
        <w:t> </w:t>
      </w:r>
      <w:r>
        <w:rPr>
          <w:sz w:val="24"/>
        </w:rPr>
        <w:t>Exit</w:t>
      </w:r>
      <w:r>
        <w:rPr>
          <w:spacing w:val="-14"/>
          <w:sz w:val="24"/>
        </w:rPr>
        <w:t> </w:t>
      </w:r>
      <w:r>
        <w:rPr>
          <w:sz w:val="24"/>
        </w:rPr>
        <w:t>Report</w:t>
      </w:r>
      <w:r>
        <w:rPr>
          <w:spacing w:val="-14"/>
          <w:sz w:val="24"/>
        </w:rPr>
        <w:t> </w:t>
      </w:r>
      <w:r>
        <w:rPr>
          <w:sz w:val="24"/>
        </w:rPr>
        <w:t>must</w:t>
      </w:r>
      <w:r>
        <w:rPr>
          <w:spacing w:val="-14"/>
          <w:sz w:val="24"/>
        </w:rPr>
        <w:t> </w:t>
      </w:r>
      <w:r>
        <w:rPr>
          <w:sz w:val="24"/>
        </w:rPr>
        <w:t>set</w:t>
      </w:r>
      <w:r>
        <w:rPr>
          <w:spacing w:val="-15"/>
          <w:sz w:val="24"/>
        </w:rPr>
        <w:t> </w:t>
      </w:r>
      <w:r>
        <w:rPr>
          <w:sz w:val="24"/>
        </w:rPr>
        <w:t>out</w:t>
      </w:r>
      <w:r>
        <w:rPr>
          <w:spacing w:val="-17"/>
          <w:sz w:val="24"/>
        </w:rPr>
        <w:t> </w:t>
      </w:r>
      <w:r>
        <w:rPr>
          <w:sz w:val="24"/>
        </w:rPr>
        <w:t>the</w:t>
      </w:r>
      <w:r>
        <w:rPr>
          <w:spacing w:val="-14"/>
          <w:sz w:val="24"/>
        </w:rPr>
        <w:t> </w:t>
      </w:r>
      <w:r>
        <w:rPr>
          <w:sz w:val="24"/>
        </w:rPr>
        <w:t>Nominated</w:t>
      </w:r>
      <w:r>
        <w:rPr>
          <w:spacing w:val="-14"/>
          <w:sz w:val="24"/>
        </w:rPr>
        <w:t> </w:t>
      </w:r>
      <w:r>
        <w:rPr>
          <w:sz w:val="24"/>
        </w:rPr>
        <w:t>Officer’s</w:t>
      </w:r>
      <w:r>
        <w:rPr>
          <w:spacing w:val="-15"/>
          <w:sz w:val="24"/>
        </w:rPr>
        <w:t> </w:t>
      </w:r>
      <w:r>
        <w:rPr>
          <w:sz w:val="24"/>
        </w:rPr>
        <w:t>proposed</w:t>
      </w:r>
      <w:r>
        <w:rPr>
          <w:spacing w:val="-14"/>
          <w:sz w:val="24"/>
        </w:rPr>
        <w:t> </w:t>
      </w:r>
      <w:r>
        <w:rPr>
          <w:sz w:val="24"/>
        </w:rPr>
        <w:t>actions</w:t>
      </w:r>
      <w:r>
        <w:rPr>
          <w:spacing w:val="-15"/>
          <w:sz w:val="24"/>
        </w:rPr>
        <w:t> </w:t>
      </w:r>
      <w:r>
        <w:rPr>
          <w:sz w:val="24"/>
        </w:rPr>
        <w:t>to</w:t>
      </w:r>
      <w:r>
        <w:rPr>
          <w:spacing w:val="-14"/>
          <w:sz w:val="24"/>
        </w:rPr>
        <w:t> </w:t>
      </w:r>
      <w:r>
        <w:rPr>
          <w:sz w:val="24"/>
        </w:rPr>
        <w:t>achieve exit</w:t>
      </w:r>
      <w:r>
        <w:rPr>
          <w:spacing w:val="-6"/>
          <w:sz w:val="24"/>
        </w:rPr>
        <w:t> </w:t>
      </w:r>
      <w:r>
        <w:rPr>
          <w:sz w:val="24"/>
        </w:rPr>
        <w:t>from</w:t>
      </w:r>
      <w:r>
        <w:rPr>
          <w:spacing w:val="-4"/>
          <w:sz w:val="24"/>
        </w:rPr>
        <w:t> </w:t>
      </w:r>
      <w:r>
        <w:rPr>
          <w:sz w:val="24"/>
        </w:rPr>
        <w:t>the</w:t>
      </w:r>
      <w:r>
        <w:rPr>
          <w:spacing w:val="-6"/>
          <w:sz w:val="24"/>
        </w:rPr>
        <w:t> </w:t>
      </w:r>
      <w:r>
        <w:rPr>
          <w:sz w:val="24"/>
        </w:rPr>
        <w:t>Related</w:t>
      </w:r>
      <w:r>
        <w:rPr>
          <w:spacing w:val="-5"/>
          <w:sz w:val="24"/>
        </w:rPr>
        <w:t> </w:t>
      </w:r>
      <w:r>
        <w:rPr>
          <w:sz w:val="24"/>
        </w:rPr>
        <w:t>Company,</w:t>
      </w:r>
      <w:r>
        <w:rPr>
          <w:spacing w:val="-8"/>
          <w:sz w:val="24"/>
        </w:rPr>
        <w:t> </w:t>
      </w:r>
      <w:r>
        <w:rPr>
          <w:sz w:val="24"/>
        </w:rPr>
        <w:t>as</w:t>
      </w:r>
      <w:r>
        <w:rPr>
          <w:spacing w:val="-7"/>
          <w:sz w:val="24"/>
        </w:rPr>
        <w:t> </w:t>
      </w:r>
      <w:r>
        <w:rPr>
          <w:spacing w:val="-3"/>
          <w:sz w:val="24"/>
        </w:rPr>
        <w:t>well</w:t>
      </w:r>
      <w:r>
        <w:rPr>
          <w:spacing w:val="-13"/>
          <w:sz w:val="24"/>
        </w:rPr>
        <w:t> </w:t>
      </w:r>
      <w:r>
        <w:rPr>
          <w:sz w:val="24"/>
        </w:rPr>
        <w:t>as</w:t>
      </w:r>
      <w:r>
        <w:rPr>
          <w:spacing w:val="-8"/>
          <w:sz w:val="24"/>
        </w:rPr>
        <w:t> </w:t>
      </w:r>
      <w:r>
        <w:rPr>
          <w:sz w:val="24"/>
        </w:rPr>
        <w:t>any</w:t>
      </w:r>
      <w:r>
        <w:rPr>
          <w:spacing w:val="-6"/>
          <w:sz w:val="24"/>
        </w:rPr>
        <w:t> </w:t>
      </w:r>
      <w:r>
        <w:rPr>
          <w:sz w:val="24"/>
        </w:rPr>
        <w:t>steps</w:t>
      </w:r>
      <w:r>
        <w:rPr>
          <w:spacing w:val="-9"/>
          <w:sz w:val="24"/>
        </w:rPr>
        <w:t> </w:t>
      </w:r>
      <w:r>
        <w:rPr>
          <w:spacing w:val="-3"/>
          <w:sz w:val="24"/>
        </w:rPr>
        <w:t>which</w:t>
      </w:r>
      <w:r>
        <w:rPr>
          <w:spacing w:val="-12"/>
          <w:sz w:val="24"/>
        </w:rPr>
        <w:t> </w:t>
      </w:r>
      <w:r>
        <w:rPr>
          <w:sz w:val="24"/>
        </w:rPr>
        <w:t>the</w:t>
      </w:r>
      <w:r>
        <w:rPr>
          <w:spacing w:val="-5"/>
          <w:sz w:val="24"/>
        </w:rPr>
        <w:t> </w:t>
      </w:r>
      <w:r>
        <w:rPr>
          <w:spacing w:val="-4"/>
          <w:sz w:val="24"/>
        </w:rPr>
        <w:t>Related</w:t>
      </w:r>
      <w:r>
        <w:rPr>
          <w:spacing w:val="-12"/>
          <w:sz w:val="24"/>
        </w:rPr>
        <w:t> </w:t>
      </w:r>
      <w:r>
        <w:rPr>
          <w:sz w:val="24"/>
        </w:rPr>
        <w:t>Company </w:t>
      </w:r>
      <w:r>
        <w:rPr>
          <w:spacing w:val="-3"/>
          <w:sz w:val="24"/>
        </w:rPr>
        <w:t>will</w:t>
      </w:r>
      <w:r>
        <w:rPr>
          <w:spacing w:val="-15"/>
          <w:sz w:val="24"/>
        </w:rPr>
        <w:t> </w:t>
      </w:r>
      <w:r>
        <w:rPr>
          <w:sz w:val="24"/>
        </w:rPr>
        <w:t>take.</w:t>
      </w:r>
    </w:p>
    <w:p>
      <w:pPr>
        <w:pStyle w:val="BodyText"/>
        <w:spacing w:before="9"/>
        <w:rPr>
          <w:sz w:val="27"/>
        </w:rPr>
      </w:pPr>
    </w:p>
    <w:p>
      <w:pPr>
        <w:pStyle w:val="ListParagraph"/>
        <w:numPr>
          <w:ilvl w:val="1"/>
          <w:numId w:val="1"/>
        </w:numPr>
        <w:tabs>
          <w:tab w:pos="1598" w:val="left" w:leader="none"/>
        </w:tabs>
        <w:spacing w:line="240" w:lineRule="auto" w:before="0" w:after="0"/>
        <w:ind w:left="1597" w:right="551" w:hanging="720"/>
        <w:jc w:val="both"/>
        <w:rPr>
          <w:sz w:val="24"/>
        </w:rPr>
      </w:pPr>
      <w:r>
        <w:rPr>
          <w:sz w:val="24"/>
        </w:rPr>
        <w:t>The</w:t>
      </w:r>
      <w:r>
        <w:rPr>
          <w:spacing w:val="-12"/>
          <w:sz w:val="24"/>
        </w:rPr>
        <w:t> </w:t>
      </w:r>
      <w:r>
        <w:rPr>
          <w:sz w:val="24"/>
        </w:rPr>
        <w:t>Nominated</w:t>
      </w:r>
      <w:r>
        <w:rPr>
          <w:spacing w:val="-11"/>
          <w:sz w:val="24"/>
        </w:rPr>
        <w:t> </w:t>
      </w:r>
      <w:r>
        <w:rPr>
          <w:sz w:val="24"/>
        </w:rPr>
        <w:t>Officer</w:t>
      </w:r>
      <w:r>
        <w:rPr>
          <w:spacing w:val="-13"/>
          <w:sz w:val="24"/>
        </w:rPr>
        <w:t> </w:t>
      </w:r>
      <w:r>
        <w:rPr>
          <w:sz w:val="24"/>
        </w:rPr>
        <w:t>shall</w:t>
      </w:r>
      <w:r>
        <w:rPr>
          <w:spacing w:val="-12"/>
          <w:sz w:val="24"/>
        </w:rPr>
        <w:t> </w:t>
      </w:r>
      <w:r>
        <w:rPr>
          <w:sz w:val="24"/>
        </w:rPr>
        <w:t>submit</w:t>
      </w:r>
      <w:r>
        <w:rPr>
          <w:spacing w:val="-11"/>
          <w:sz w:val="24"/>
        </w:rPr>
        <w:t> </w:t>
      </w:r>
      <w:r>
        <w:rPr>
          <w:sz w:val="24"/>
        </w:rPr>
        <w:t>the</w:t>
      </w:r>
      <w:r>
        <w:rPr>
          <w:spacing w:val="-12"/>
          <w:sz w:val="24"/>
        </w:rPr>
        <w:t> </w:t>
      </w:r>
      <w:r>
        <w:rPr>
          <w:sz w:val="24"/>
        </w:rPr>
        <w:t>Exit</w:t>
      </w:r>
      <w:r>
        <w:rPr>
          <w:spacing w:val="-11"/>
          <w:sz w:val="24"/>
        </w:rPr>
        <w:t> </w:t>
      </w:r>
      <w:r>
        <w:rPr>
          <w:sz w:val="24"/>
        </w:rPr>
        <w:t>Report</w:t>
      </w:r>
      <w:r>
        <w:rPr>
          <w:spacing w:val="-12"/>
          <w:sz w:val="24"/>
        </w:rPr>
        <w:t> </w:t>
      </w:r>
      <w:r>
        <w:rPr>
          <w:sz w:val="24"/>
        </w:rPr>
        <w:t>to</w:t>
      </w:r>
      <w:r>
        <w:rPr>
          <w:spacing w:val="-11"/>
          <w:sz w:val="24"/>
        </w:rPr>
        <w:t> </w:t>
      </w:r>
      <w:r>
        <w:rPr>
          <w:sz w:val="24"/>
        </w:rPr>
        <w:t>UET,</w:t>
      </w:r>
      <w:r>
        <w:rPr>
          <w:spacing w:val="-12"/>
          <w:sz w:val="24"/>
        </w:rPr>
        <w:t> </w:t>
      </w:r>
      <w:r>
        <w:rPr>
          <w:sz w:val="24"/>
        </w:rPr>
        <w:t>Finance</w:t>
      </w:r>
      <w:r>
        <w:rPr>
          <w:spacing w:val="-13"/>
          <w:sz w:val="24"/>
        </w:rPr>
        <w:t> </w:t>
      </w:r>
      <w:r>
        <w:rPr>
          <w:sz w:val="24"/>
        </w:rPr>
        <w:t>&amp;</w:t>
      </w:r>
      <w:r>
        <w:rPr>
          <w:spacing w:val="-11"/>
          <w:sz w:val="24"/>
        </w:rPr>
        <w:t> </w:t>
      </w:r>
      <w:r>
        <w:rPr>
          <w:sz w:val="24"/>
        </w:rPr>
        <w:t>Resources Committee, Audit, Risk &amp; Governance Committee and BU Board, which shall consider</w:t>
      </w:r>
      <w:r>
        <w:rPr>
          <w:spacing w:val="-7"/>
          <w:sz w:val="24"/>
        </w:rPr>
        <w:t> </w:t>
      </w:r>
      <w:r>
        <w:rPr>
          <w:sz w:val="24"/>
        </w:rPr>
        <w:t>whether</w:t>
      </w:r>
      <w:r>
        <w:rPr>
          <w:spacing w:val="-6"/>
          <w:sz w:val="24"/>
        </w:rPr>
        <w:t> </w:t>
      </w:r>
      <w:r>
        <w:rPr>
          <w:sz w:val="24"/>
        </w:rPr>
        <w:t>or</w:t>
      </w:r>
      <w:r>
        <w:rPr>
          <w:spacing w:val="-6"/>
          <w:sz w:val="24"/>
        </w:rPr>
        <w:t> </w:t>
      </w:r>
      <w:r>
        <w:rPr>
          <w:sz w:val="24"/>
        </w:rPr>
        <w:t>not</w:t>
      </w:r>
      <w:r>
        <w:rPr>
          <w:spacing w:val="-5"/>
          <w:sz w:val="24"/>
        </w:rPr>
        <w:t> </w:t>
      </w:r>
      <w:r>
        <w:rPr>
          <w:sz w:val="24"/>
        </w:rPr>
        <w:t>to</w:t>
      </w:r>
      <w:r>
        <w:rPr>
          <w:spacing w:val="-7"/>
          <w:sz w:val="24"/>
        </w:rPr>
        <w:t> </w:t>
      </w:r>
      <w:r>
        <w:rPr>
          <w:sz w:val="24"/>
        </w:rPr>
        <w:t>accept</w:t>
      </w:r>
      <w:r>
        <w:rPr>
          <w:spacing w:val="-5"/>
          <w:sz w:val="24"/>
        </w:rPr>
        <w:t> </w:t>
      </w:r>
      <w:r>
        <w:rPr>
          <w:sz w:val="24"/>
        </w:rPr>
        <w:t>the</w:t>
      </w:r>
      <w:r>
        <w:rPr>
          <w:spacing w:val="-4"/>
          <w:sz w:val="24"/>
        </w:rPr>
        <w:t> </w:t>
      </w:r>
      <w:r>
        <w:rPr>
          <w:sz w:val="24"/>
        </w:rPr>
        <w:t>Nominated</w:t>
      </w:r>
      <w:r>
        <w:rPr>
          <w:spacing w:val="-5"/>
          <w:sz w:val="24"/>
        </w:rPr>
        <w:t> </w:t>
      </w:r>
      <w:r>
        <w:rPr>
          <w:sz w:val="24"/>
        </w:rPr>
        <w:t>Officer’s</w:t>
      </w:r>
      <w:r>
        <w:rPr>
          <w:spacing w:val="-5"/>
          <w:sz w:val="24"/>
        </w:rPr>
        <w:t> </w:t>
      </w:r>
      <w:r>
        <w:rPr>
          <w:sz w:val="24"/>
        </w:rPr>
        <w:t>proposed</w:t>
      </w:r>
      <w:r>
        <w:rPr>
          <w:spacing w:val="-7"/>
          <w:sz w:val="24"/>
        </w:rPr>
        <w:t> </w:t>
      </w:r>
      <w:r>
        <w:rPr>
          <w:sz w:val="24"/>
        </w:rPr>
        <w:t>actions.</w:t>
      </w:r>
      <w:r>
        <w:rPr>
          <w:spacing w:val="-7"/>
          <w:sz w:val="24"/>
        </w:rPr>
        <w:t> </w:t>
      </w:r>
      <w:r>
        <w:rPr>
          <w:sz w:val="24"/>
        </w:rPr>
        <w:t>Any recommendations made by Finance &amp; Resources Committee and/or Audit, Risk &amp; Governance Committee will also be submitted to the Board alongside the Exit report for the Board’s</w:t>
      </w:r>
      <w:r>
        <w:rPr>
          <w:spacing w:val="-9"/>
          <w:sz w:val="24"/>
        </w:rPr>
        <w:t> </w:t>
      </w:r>
      <w:r>
        <w:rPr>
          <w:sz w:val="24"/>
        </w:rPr>
        <w:t>consideration.</w:t>
      </w:r>
    </w:p>
    <w:p>
      <w:pPr>
        <w:pStyle w:val="BodyText"/>
        <w:spacing w:before="6"/>
        <w:rPr>
          <w:sz w:val="27"/>
        </w:rPr>
      </w:pPr>
    </w:p>
    <w:p>
      <w:pPr>
        <w:pStyle w:val="ListParagraph"/>
        <w:numPr>
          <w:ilvl w:val="1"/>
          <w:numId w:val="1"/>
        </w:numPr>
        <w:tabs>
          <w:tab w:pos="1528" w:val="left" w:leader="none"/>
        </w:tabs>
        <w:spacing w:line="240" w:lineRule="auto" w:before="0" w:after="0"/>
        <w:ind w:left="1600" w:right="553" w:hanging="720"/>
        <w:jc w:val="both"/>
        <w:rPr>
          <w:sz w:val="24"/>
        </w:rPr>
      </w:pPr>
      <w:r>
        <w:rPr>
          <w:sz w:val="24"/>
        </w:rPr>
        <w:t>If</w:t>
      </w:r>
      <w:r>
        <w:rPr>
          <w:spacing w:val="-11"/>
          <w:sz w:val="24"/>
        </w:rPr>
        <w:t> </w:t>
      </w:r>
      <w:r>
        <w:rPr>
          <w:sz w:val="24"/>
        </w:rPr>
        <w:t>the</w:t>
      </w:r>
      <w:r>
        <w:rPr>
          <w:spacing w:val="-13"/>
          <w:sz w:val="24"/>
        </w:rPr>
        <w:t> </w:t>
      </w:r>
      <w:r>
        <w:rPr>
          <w:sz w:val="24"/>
        </w:rPr>
        <w:t>BU</w:t>
      </w:r>
      <w:r>
        <w:rPr>
          <w:spacing w:val="-14"/>
          <w:sz w:val="24"/>
        </w:rPr>
        <w:t> </w:t>
      </w:r>
      <w:r>
        <w:rPr>
          <w:sz w:val="24"/>
        </w:rPr>
        <w:t>Board</w:t>
      </w:r>
      <w:r>
        <w:rPr>
          <w:spacing w:val="-12"/>
          <w:sz w:val="24"/>
        </w:rPr>
        <w:t> </w:t>
      </w:r>
      <w:r>
        <w:rPr>
          <w:sz w:val="24"/>
        </w:rPr>
        <w:t>accepts</w:t>
      </w:r>
      <w:r>
        <w:rPr>
          <w:spacing w:val="-11"/>
          <w:sz w:val="24"/>
        </w:rPr>
        <w:t> </w:t>
      </w:r>
      <w:r>
        <w:rPr>
          <w:sz w:val="24"/>
        </w:rPr>
        <w:t>the</w:t>
      </w:r>
      <w:r>
        <w:rPr>
          <w:spacing w:val="-10"/>
          <w:sz w:val="24"/>
        </w:rPr>
        <w:t> </w:t>
      </w:r>
      <w:r>
        <w:rPr>
          <w:sz w:val="24"/>
        </w:rPr>
        <w:t>Nominated</w:t>
      </w:r>
      <w:r>
        <w:rPr>
          <w:spacing w:val="-10"/>
          <w:sz w:val="24"/>
        </w:rPr>
        <w:t> </w:t>
      </w:r>
      <w:r>
        <w:rPr>
          <w:sz w:val="24"/>
        </w:rPr>
        <w:t>Officer’s</w:t>
      </w:r>
      <w:r>
        <w:rPr>
          <w:spacing w:val="-11"/>
          <w:sz w:val="24"/>
        </w:rPr>
        <w:t> </w:t>
      </w:r>
      <w:r>
        <w:rPr>
          <w:sz w:val="24"/>
        </w:rPr>
        <w:t>proposed</w:t>
      </w:r>
      <w:r>
        <w:rPr>
          <w:spacing w:val="-13"/>
          <w:sz w:val="24"/>
        </w:rPr>
        <w:t> </w:t>
      </w:r>
      <w:r>
        <w:rPr>
          <w:sz w:val="24"/>
        </w:rPr>
        <w:t>actions,</w:t>
      </w:r>
      <w:r>
        <w:rPr>
          <w:spacing w:val="-12"/>
          <w:sz w:val="24"/>
        </w:rPr>
        <w:t> </w:t>
      </w:r>
      <w:r>
        <w:rPr>
          <w:sz w:val="24"/>
        </w:rPr>
        <w:t>the</w:t>
      </w:r>
      <w:r>
        <w:rPr>
          <w:spacing w:val="-10"/>
          <w:sz w:val="24"/>
        </w:rPr>
        <w:t> </w:t>
      </w:r>
      <w:r>
        <w:rPr>
          <w:sz w:val="24"/>
        </w:rPr>
        <w:t>Nominated Officer shall oversee BU’s exit from the Related Company in accordance with those actions.</w:t>
      </w:r>
    </w:p>
    <w:p>
      <w:pPr>
        <w:pStyle w:val="BodyText"/>
        <w:spacing w:before="9"/>
        <w:rPr>
          <w:sz w:val="27"/>
        </w:rPr>
      </w:pPr>
    </w:p>
    <w:p>
      <w:pPr>
        <w:pStyle w:val="ListParagraph"/>
        <w:numPr>
          <w:ilvl w:val="1"/>
          <w:numId w:val="1"/>
        </w:numPr>
        <w:tabs>
          <w:tab w:pos="1648" w:val="left" w:leader="none"/>
        </w:tabs>
        <w:spacing w:line="240" w:lineRule="auto" w:before="0" w:after="0"/>
        <w:ind w:left="1600" w:right="553" w:hanging="720"/>
        <w:jc w:val="both"/>
        <w:rPr>
          <w:sz w:val="24"/>
        </w:rPr>
      </w:pPr>
      <w:r>
        <w:rPr/>
        <w:tab/>
      </w:r>
      <w:r>
        <w:rPr>
          <w:sz w:val="24"/>
        </w:rPr>
        <w:t>If the BU Board does not accept the Nominated Officer’s proposed actions, the Nominated Officer shall oversee BU’s exit from the Related Company in accordance with such actions as the BU Board shall</w:t>
      </w:r>
      <w:r>
        <w:rPr>
          <w:spacing w:val="-22"/>
          <w:sz w:val="24"/>
        </w:rPr>
        <w:t> </w:t>
      </w:r>
      <w:r>
        <w:rPr>
          <w:sz w:val="24"/>
        </w:rPr>
        <w:t>dictate.</w:t>
      </w:r>
    </w:p>
    <w:p>
      <w:pPr>
        <w:spacing w:after="0" w:line="240" w:lineRule="auto"/>
        <w:jc w:val="both"/>
        <w:rPr>
          <w:sz w:val="24"/>
        </w:rPr>
        <w:sectPr>
          <w:pgSz w:w="11940" w:h="16860"/>
          <w:pgMar w:header="0" w:footer="792" w:top="1480" w:bottom="980" w:left="560" w:right="680"/>
        </w:sectPr>
      </w:pPr>
    </w:p>
    <w:p>
      <w:pPr>
        <w:pStyle w:val="ListParagraph"/>
        <w:numPr>
          <w:ilvl w:val="1"/>
          <w:numId w:val="1"/>
        </w:numPr>
        <w:tabs>
          <w:tab w:pos="1600" w:val="left" w:leader="none"/>
        </w:tabs>
        <w:spacing w:line="240" w:lineRule="auto" w:before="67" w:after="0"/>
        <w:ind w:left="1600" w:right="550" w:hanging="720"/>
        <w:jc w:val="both"/>
        <w:rPr>
          <w:sz w:val="24"/>
        </w:rPr>
      </w:pPr>
      <w:r>
        <w:rPr>
          <w:sz w:val="24"/>
        </w:rPr>
        <w:t>In</w:t>
      </w:r>
      <w:r>
        <w:rPr>
          <w:spacing w:val="-12"/>
          <w:sz w:val="24"/>
        </w:rPr>
        <w:t> </w:t>
      </w:r>
      <w:r>
        <w:rPr>
          <w:sz w:val="24"/>
        </w:rPr>
        <w:t>the</w:t>
      </w:r>
      <w:r>
        <w:rPr>
          <w:spacing w:val="-13"/>
          <w:sz w:val="24"/>
        </w:rPr>
        <w:t> </w:t>
      </w:r>
      <w:r>
        <w:rPr>
          <w:sz w:val="24"/>
        </w:rPr>
        <w:t>event</w:t>
      </w:r>
      <w:r>
        <w:rPr>
          <w:spacing w:val="-11"/>
          <w:sz w:val="24"/>
        </w:rPr>
        <w:t> </w:t>
      </w:r>
      <w:r>
        <w:rPr>
          <w:sz w:val="24"/>
        </w:rPr>
        <w:t>that</w:t>
      </w:r>
      <w:r>
        <w:rPr>
          <w:spacing w:val="-14"/>
          <w:sz w:val="24"/>
        </w:rPr>
        <w:t> </w:t>
      </w:r>
      <w:r>
        <w:rPr>
          <w:sz w:val="24"/>
        </w:rPr>
        <w:t>the</w:t>
      </w:r>
      <w:r>
        <w:rPr>
          <w:spacing w:val="-13"/>
          <w:sz w:val="24"/>
        </w:rPr>
        <w:t> </w:t>
      </w:r>
      <w:r>
        <w:rPr>
          <w:sz w:val="24"/>
        </w:rPr>
        <w:t>BU</w:t>
      </w:r>
      <w:r>
        <w:rPr>
          <w:spacing w:val="-13"/>
          <w:sz w:val="24"/>
        </w:rPr>
        <w:t> </w:t>
      </w:r>
      <w:r>
        <w:rPr>
          <w:sz w:val="24"/>
        </w:rPr>
        <w:t>Board</w:t>
      </w:r>
      <w:r>
        <w:rPr>
          <w:spacing w:val="-13"/>
          <w:sz w:val="24"/>
        </w:rPr>
        <w:t> </w:t>
      </w:r>
      <w:r>
        <w:rPr>
          <w:sz w:val="24"/>
        </w:rPr>
        <w:t>decides</w:t>
      </w:r>
      <w:r>
        <w:rPr>
          <w:spacing w:val="-14"/>
          <w:sz w:val="24"/>
        </w:rPr>
        <w:t> </w:t>
      </w:r>
      <w:r>
        <w:rPr>
          <w:sz w:val="24"/>
        </w:rPr>
        <w:t>that</w:t>
      </w:r>
      <w:r>
        <w:rPr>
          <w:spacing w:val="-11"/>
          <w:sz w:val="24"/>
        </w:rPr>
        <w:t> </w:t>
      </w:r>
      <w:r>
        <w:rPr>
          <w:sz w:val="24"/>
        </w:rPr>
        <w:t>it</w:t>
      </w:r>
      <w:r>
        <w:rPr>
          <w:spacing w:val="-16"/>
          <w:sz w:val="24"/>
        </w:rPr>
        <w:t> </w:t>
      </w:r>
      <w:r>
        <w:rPr>
          <w:sz w:val="24"/>
        </w:rPr>
        <w:t>is</w:t>
      </w:r>
      <w:r>
        <w:rPr>
          <w:spacing w:val="-12"/>
          <w:sz w:val="24"/>
        </w:rPr>
        <w:t> </w:t>
      </w:r>
      <w:r>
        <w:rPr>
          <w:sz w:val="24"/>
        </w:rPr>
        <w:t>not</w:t>
      </w:r>
      <w:r>
        <w:rPr>
          <w:spacing w:val="-14"/>
          <w:sz w:val="24"/>
        </w:rPr>
        <w:t> </w:t>
      </w:r>
      <w:r>
        <w:rPr>
          <w:sz w:val="24"/>
        </w:rPr>
        <w:t>appropriate</w:t>
      </w:r>
      <w:r>
        <w:rPr>
          <w:spacing w:val="-12"/>
          <w:sz w:val="24"/>
        </w:rPr>
        <w:t> </w:t>
      </w:r>
      <w:r>
        <w:rPr>
          <w:sz w:val="24"/>
        </w:rPr>
        <w:t>to</w:t>
      </w:r>
      <w:r>
        <w:rPr>
          <w:spacing w:val="-13"/>
          <w:sz w:val="24"/>
        </w:rPr>
        <w:t> </w:t>
      </w:r>
      <w:r>
        <w:rPr>
          <w:sz w:val="24"/>
        </w:rPr>
        <w:t>exit</w:t>
      </w:r>
      <w:r>
        <w:rPr>
          <w:spacing w:val="-11"/>
          <w:sz w:val="24"/>
        </w:rPr>
        <w:t> </w:t>
      </w:r>
      <w:r>
        <w:rPr>
          <w:sz w:val="24"/>
        </w:rPr>
        <w:t>the</w:t>
      </w:r>
      <w:r>
        <w:rPr>
          <w:spacing w:val="-11"/>
          <w:sz w:val="24"/>
        </w:rPr>
        <w:t> </w:t>
      </w:r>
      <w:r>
        <w:rPr>
          <w:sz w:val="24"/>
        </w:rPr>
        <w:t>Related Company, the Nominated Officer shall continue to monitor the progress of the Related Company and provide periodic reports as set out under paragraph</w:t>
      </w:r>
      <w:r>
        <w:rPr>
          <w:spacing w:val="-28"/>
          <w:sz w:val="24"/>
        </w:rPr>
        <w:t> </w:t>
      </w:r>
      <w:r>
        <w:rPr>
          <w:sz w:val="24"/>
        </w:rPr>
        <w:t>9.</w:t>
      </w:r>
    </w:p>
    <w:p>
      <w:pPr>
        <w:pStyle w:val="BodyText"/>
        <w:spacing w:before="9"/>
        <w:rPr>
          <w:sz w:val="15"/>
        </w:rPr>
      </w:pPr>
    </w:p>
    <w:p>
      <w:pPr>
        <w:pStyle w:val="Heading1"/>
        <w:tabs>
          <w:tab w:pos="9915" w:val="left" w:leader="none"/>
        </w:tabs>
        <w:spacing w:before="93"/>
        <w:ind w:left="880" w:firstLine="0"/>
      </w:pPr>
      <w:bookmarkStart w:name="General" w:id="23"/>
      <w:bookmarkEnd w:id="23"/>
      <w:r>
        <w:rPr>
          <w:b w:val="0"/>
        </w:rPr>
      </w:r>
      <w:r>
        <w:rPr>
          <w:shd w:fill="C0C0C0" w:color="auto" w:val="clear"/>
        </w:rPr>
        <w:t>General</w:t>
        <w:tab/>
      </w:r>
    </w:p>
    <w:p>
      <w:pPr>
        <w:pStyle w:val="BodyText"/>
        <w:spacing w:before="2"/>
        <w:rPr>
          <w:b/>
        </w:rPr>
      </w:pPr>
    </w:p>
    <w:p>
      <w:pPr>
        <w:pStyle w:val="ListParagraph"/>
        <w:numPr>
          <w:ilvl w:val="0"/>
          <w:numId w:val="1"/>
        </w:numPr>
        <w:tabs>
          <w:tab w:pos="1575" w:val="left" w:leader="none"/>
          <w:tab w:pos="1576" w:val="left" w:leader="none"/>
        </w:tabs>
        <w:spacing w:line="240" w:lineRule="auto" w:before="0" w:after="0"/>
        <w:ind w:left="1576" w:right="0" w:hanging="699"/>
        <w:jc w:val="left"/>
        <w:rPr>
          <w:b/>
          <w:sz w:val="24"/>
        </w:rPr>
      </w:pPr>
      <w:r>
        <w:rPr>
          <w:b/>
          <w:sz w:val="24"/>
        </w:rPr>
        <w:t>GUIDANCE</w:t>
      </w:r>
    </w:p>
    <w:p>
      <w:pPr>
        <w:pStyle w:val="BodyText"/>
        <w:spacing w:before="9"/>
        <w:rPr>
          <w:b/>
          <w:sz w:val="23"/>
        </w:rPr>
      </w:pPr>
    </w:p>
    <w:p>
      <w:pPr>
        <w:pStyle w:val="ListParagraph"/>
        <w:numPr>
          <w:ilvl w:val="1"/>
          <w:numId w:val="1"/>
        </w:numPr>
        <w:tabs>
          <w:tab w:pos="1644" w:val="left" w:leader="none"/>
        </w:tabs>
        <w:spacing w:line="240" w:lineRule="auto" w:before="0" w:after="0"/>
        <w:ind w:left="1600" w:right="552" w:hanging="720"/>
        <w:jc w:val="both"/>
        <w:rPr>
          <w:sz w:val="24"/>
        </w:rPr>
      </w:pPr>
      <w:r>
        <w:rPr/>
        <w:tab/>
      </w:r>
      <w:r>
        <w:rPr>
          <w:sz w:val="24"/>
        </w:rPr>
        <w:t>If</w:t>
      </w:r>
      <w:r>
        <w:rPr>
          <w:spacing w:val="-13"/>
          <w:sz w:val="24"/>
        </w:rPr>
        <w:t> </w:t>
      </w:r>
      <w:r>
        <w:rPr>
          <w:sz w:val="24"/>
        </w:rPr>
        <w:t>any</w:t>
      </w:r>
      <w:r>
        <w:rPr>
          <w:spacing w:val="-14"/>
          <w:sz w:val="24"/>
        </w:rPr>
        <w:t> </w:t>
      </w:r>
      <w:r>
        <w:rPr>
          <w:sz w:val="24"/>
        </w:rPr>
        <w:t>member</w:t>
      </w:r>
      <w:r>
        <w:rPr>
          <w:spacing w:val="-15"/>
          <w:sz w:val="24"/>
        </w:rPr>
        <w:t> </w:t>
      </w:r>
      <w:r>
        <w:rPr>
          <w:sz w:val="24"/>
        </w:rPr>
        <w:t>of</w:t>
      </w:r>
      <w:r>
        <w:rPr>
          <w:spacing w:val="-14"/>
          <w:sz w:val="24"/>
        </w:rPr>
        <w:t> </w:t>
      </w:r>
      <w:r>
        <w:rPr>
          <w:sz w:val="24"/>
        </w:rPr>
        <w:t>staff</w:t>
      </w:r>
      <w:r>
        <w:rPr>
          <w:spacing w:val="-16"/>
          <w:sz w:val="24"/>
        </w:rPr>
        <w:t> </w:t>
      </w:r>
      <w:r>
        <w:rPr>
          <w:sz w:val="24"/>
        </w:rPr>
        <w:t>would</w:t>
      </w:r>
      <w:r>
        <w:rPr>
          <w:spacing w:val="-13"/>
          <w:sz w:val="24"/>
        </w:rPr>
        <w:t> </w:t>
      </w:r>
      <w:r>
        <w:rPr>
          <w:sz w:val="24"/>
        </w:rPr>
        <w:t>like</w:t>
      </w:r>
      <w:r>
        <w:rPr>
          <w:spacing w:val="-13"/>
          <w:sz w:val="24"/>
        </w:rPr>
        <w:t> </w:t>
      </w:r>
      <w:r>
        <w:rPr>
          <w:sz w:val="24"/>
        </w:rPr>
        <w:t>further</w:t>
      </w:r>
      <w:r>
        <w:rPr>
          <w:spacing w:val="-14"/>
          <w:sz w:val="24"/>
        </w:rPr>
        <w:t> </w:t>
      </w:r>
      <w:r>
        <w:rPr>
          <w:sz w:val="24"/>
        </w:rPr>
        <w:t>guidance</w:t>
      </w:r>
      <w:r>
        <w:rPr>
          <w:spacing w:val="-13"/>
          <w:sz w:val="24"/>
        </w:rPr>
        <w:t> </w:t>
      </w:r>
      <w:r>
        <w:rPr>
          <w:sz w:val="24"/>
        </w:rPr>
        <w:t>on</w:t>
      </w:r>
      <w:r>
        <w:rPr>
          <w:spacing w:val="-13"/>
          <w:sz w:val="24"/>
        </w:rPr>
        <w:t> </w:t>
      </w:r>
      <w:r>
        <w:rPr>
          <w:sz w:val="24"/>
        </w:rPr>
        <w:t>the</w:t>
      </w:r>
      <w:r>
        <w:rPr>
          <w:spacing w:val="-13"/>
          <w:sz w:val="24"/>
        </w:rPr>
        <w:t> </w:t>
      </w:r>
      <w:r>
        <w:rPr>
          <w:sz w:val="24"/>
        </w:rPr>
        <w:t>operation</w:t>
      </w:r>
      <w:r>
        <w:rPr>
          <w:spacing w:val="-13"/>
          <w:sz w:val="24"/>
        </w:rPr>
        <w:t> </w:t>
      </w:r>
      <w:r>
        <w:rPr>
          <w:sz w:val="24"/>
        </w:rPr>
        <w:t>of</w:t>
      </w:r>
      <w:r>
        <w:rPr>
          <w:spacing w:val="-16"/>
          <w:sz w:val="24"/>
        </w:rPr>
        <w:t> </w:t>
      </w:r>
      <w:r>
        <w:rPr>
          <w:sz w:val="24"/>
        </w:rPr>
        <w:t>these</w:t>
      </w:r>
      <w:r>
        <w:rPr>
          <w:spacing w:val="-13"/>
          <w:sz w:val="24"/>
        </w:rPr>
        <w:t> </w:t>
      </w:r>
      <w:r>
        <w:rPr>
          <w:sz w:val="24"/>
        </w:rPr>
        <w:t>policy and procedures, they may contact Legal Services on</w:t>
      </w:r>
      <w:hyperlink r:id="rId8">
        <w:r>
          <w:rPr>
            <w:color w:val="0000FF"/>
            <w:sz w:val="24"/>
            <w:u w:val="single" w:color="0000FF"/>
          </w:rPr>
          <w:t> legalservices@bournemouth.ac.uk</w:t>
        </w:r>
      </w:hyperlink>
      <w:r>
        <w:rPr>
          <w:sz w:val="24"/>
        </w:rPr>
        <w:t>.</w:t>
      </w:r>
    </w:p>
    <w:p>
      <w:pPr>
        <w:pStyle w:val="BodyText"/>
        <w:spacing w:before="9"/>
        <w:rPr>
          <w:sz w:val="15"/>
        </w:rPr>
      </w:pPr>
    </w:p>
    <w:p>
      <w:pPr>
        <w:pStyle w:val="Heading1"/>
        <w:numPr>
          <w:ilvl w:val="0"/>
          <w:numId w:val="1"/>
        </w:numPr>
        <w:tabs>
          <w:tab w:pos="1575" w:val="left" w:leader="none"/>
          <w:tab w:pos="1576" w:val="left" w:leader="none"/>
        </w:tabs>
        <w:spacing w:line="240" w:lineRule="auto" w:before="92" w:after="0"/>
        <w:ind w:left="1576" w:right="0" w:hanging="699"/>
        <w:jc w:val="left"/>
      </w:pPr>
      <w:bookmarkStart w:name="12. REFERENCES AND FURTHER INFORMATION" w:id="24"/>
      <w:bookmarkEnd w:id="24"/>
      <w:r>
        <w:rPr>
          <w:b w:val="0"/>
        </w:rPr>
      </w:r>
      <w:bookmarkStart w:name="12. REFERENCES AND FURTHER INFORMATION" w:id="25"/>
      <w:bookmarkEnd w:id="25"/>
      <w:r>
        <w:rPr/>
        <w:t>R</w:t>
      </w:r>
      <w:r>
        <w:rPr/>
        <w:t>EFERENCES </w:t>
      </w:r>
      <w:r>
        <w:rPr>
          <w:spacing w:val="-4"/>
        </w:rPr>
        <w:t>AND </w:t>
      </w:r>
      <w:r>
        <w:rPr/>
        <w:t>FURTHER</w:t>
      </w:r>
      <w:r>
        <w:rPr>
          <w:spacing w:val="1"/>
        </w:rPr>
        <w:t> </w:t>
      </w:r>
      <w:r>
        <w:rPr/>
        <w:t>INFORMATION</w:t>
      </w:r>
    </w:p>
    <w:p>
      <w:pPr>
        <w:pStyle w:val="BodyText"/>
        <w:spacing w:before="3"/>
        <w:rPr>
          <w:b/>
        </w:rPr>
      </w:pPr>
    </w:p>
    <w:p>
      <w:pPr>
        <w:pStyle w:val="ListParagraph"/>
        <w:numPr>
          <w:ilvl w:val="1"/>
          <w:numId w:val="1"/>
        </w:numPr>
        <w:tabs>
          <w:tab w:pos="1597" w:val="left" w:leader="none"/>
          <w:tab w:pos="1598" w:val="left" w:leader="none"/>
        </w:tabs>
        <w:spacing w:line="240" w:lineRule="auto" w:before="0" w:after="0"/>
        <w:ind w:left="1600" w:right="1287" w:hanging="720"/>
        <w:jc w:val="left"/>
        <w:rPr>
          <w:sz w:val="24"/>
        </w:rPr>
      </w:pPr>
      <w:r>
        <w:rPr>
          <w:sz w:val="24"/>
        </w:rPr>
        <w:t>These policy and procedures have been informed by a variety of sources, including:</w:t>
      </w:r>
    </w:p>
    <w:p>
      <w:pPr>
        <w:pStyle w:val="BodyText"/>
        <w:spacing w:before="6"/>
        <w:rPr>
          <w:sz w:val="23"/>
        </w:rPr>
      </w:pPr>
    </w:p>
    <w:p>
      <w:pPr>
        <w:pStyle w:val="ListParagraph"/>
        <w:numPr>
          <w:ilvl w:val="2"/>
          <w:numId w:val="1"/>
        </w:numPr>
        <w:tabs>
          <w:tab w:pos="2280" w:val="left" w:leader="none"/>
        </w:tabs>
        <w:spacing w:line="240" w:lineRule="auto" w:before="1" w:after="0"/>
        <w:ind w:left="2296" w:right="554" w:hanging="720"/>
        <w:jc w:val="both"/>
        <w:rPr>
          <w:sz w:val="24"/>
        </w:rPr>
      </w:pPr>
      <w:r>
        <w:rPr>
          <w:sz w:val="24"/>
        </w:rPr>
        <w:t>‘</w:t>
      </w:r>
      <w:r>
        <w:rPr>
          <w:i/>
          <w:sz w:val="24"/>
        </w:rPr>
        <w:t>Related</w:t>
      </w:r>
      <w:r>
        <w:rPr>
          <w:i/>
          <w:spacing w:val="-14"/>
          <w:sz w:val="24"/>
        </w:rPr>
        <w:t> </w:t>
      </w:r>
      <w:r>
        <w:rPr>
          <w:i/>
          <w:sz w:val="24"/>
        </w:rPr>
        <w:t>Companies:</w:t>
      </w:r>
      <w:r>
        <w:rPr>
          <w:i/>
          <w:spacing w:val="-15"/>
          <w:sz w:val="24"/>
        </w:rPr>
        <w:t> </w:t>
      </w:r>
      <w:r>
        <w:rPr>
          <w:i/>
          <w:sz w:val="24"/>
        </w:rPr>
        <w:t>Guidance</w:t>
      </w:r>
      <w:r>
        <w:rPr>
          <w:i/>
          <w:spacing w:val="-14"/>
          <w:sz w:val="24"/>
        </w:rPr>
        <w:t> </w:t>
      </w:r>
      <w:r>
        <w:rPr>
          <w:i/>
          <w:sz w:val="24"/>
        </w:rPr>
        <w:t>for</w:t>
      </w:r>
      <w:r>
        <w:rPr>
          <w:i/>
          <w:spacing w:val="-12"/>
          <w:sz w:val="24"/>
        </w:rPr>
        <w:t> </w:t>
      </w:r>
      <w:r>
        <w:rPr>
          <w:i/>
          <w:sz w:val="24"/>
        </w:rPr>
        <w:t>Higher</w:t>
      </w:r>
      <w:r>
        <w:rPr>
          <w:i/>
          <w:spacing w:val="-14"/>
          <w:sz w:val="24"/>
        </w:rPr>
        <w:t> </w:t>
      </w:r>
      <w:r>
        <w:rPr>
          <w:i/>
          <w:sz w:val="24"/>
        </w:rPr>
        <w:t>Education</w:t>
      </w:r>
      <w:r>
        <w:rPr>
          <w:i/>
          <w:spacing w:val="-14"/>
          <w:sz w:val="24"/>
        </w:rPr>
        <w:t> </w:t>
      </w:r>
      <w:r>
        <w:rPr>
          <w:i/>
          <w:sz w:val="24"/>
        </w:rPr>
        <w:t>Institutions</w:t>
      </w:r>
      <w:r>
        <w:rPr>
          <w:sz w:val="24"/>
        </w:rPr>
        <w:t>’</w:t>
      </w:r>
      <w:r>
        <w:rPr>
          <w:spacing w:val="-14"/>
          <w:sz w:val="24"/>
        </w:rPr>
        <w:t> </w:t>
      </w:r>
      <w:r>
        <w:rPr>
          <w:sz w:val="24"/>
        </w:rPr>
        <w:t>produced for HEFCE by RSM Robson Rhodes (available </w:t>
      </w:r>
      <w:r>
        <w:rPr>
          <w:spacing w:val="5"/>
          <w:sz w:val="24"/>
        </w:rPr>
        <w:t>at</w:t>
      </w:r>
      <w:r>
        <w:rPr>
          <w:color w:val="0000FF"/>
          <w:spacing w:val="5"/>
          <w:sz w:val="24"/>
          <w:u w:val="single" w:color="0000FF"/>
        </w:rPr>
        <w:t>https://dera.ioe.ac.uk/5844/1/05_48.pdf</w:t>
      </w:r>
      <w:r>
        <w:rPr>
          <w:spacing w:val="5"/>
          <w:sz w:val="24"/>
        </w:rPr>
        <w:t>)</w:t>
      </w:r>
    </w:p>
    <w:p>
      <w:pPr>
        <w:pStyle w:val="BodyText"/>
        <w:spacing w:before="4"/>
        <w:rPr>
          <w:sz w:val="15"/>
        </w:rPr>
      </w:pPr>
    </w:p>
    <w:p>
      <w:pPr>
        <w:pStyle w:val="ListParagraph"/>
        <w:numPr>
          <w:ilvl w:val="2"/>
          <w:numId w:val="1"/>
        </w:numPr>
        <w:tabs>
          <w:tab w:pos="2279" w:val="left" w:leader="none"/>
          <w:tab w:pos="2280" w:val="left" w:leader="none"/>
        </w:tabs>
        <w:spacing w:line="240" w:lineRule="auto" w:before="92" w:after="0"/>
        <w:ind w:left="2296" w:right="1172" w:hanging="720"/>
        <w:jc w:val="left"/>
        <w:rPr>
          <w:sz w:val="24"/>
        </w:rPr>
      </w:pPr>
      <w:r>
        <w:rPr/>
        <w:pict>
          <v:rect style="position:absolute;margin-left:207.600006pt;margin-top:31.095858pt;width:3.24pt;height:.84pt;mso-position-horizontal-relative:page;mso-position-vertical-relative:paragraph;z-index:-17488" filled="true" fillcolor="#0000ff" stroked="false">
            <v:fill type="solid"/>
            <w10:wrap type="none"/>
          </v:rect>
        </w:pict>
      </w:r>
      <w:r>
        <w:rPr>
          <w:sz w:val="24"/>
        </w:rPr>
        <w:t>‘</w:t>
      </w:r>
      <w:r>
        <w:rPr>
          <w:i/>
          <w:sz w:val="24"/>
        </w:rPr>
        <w:t>Trustees, trading and tax</w:t>
      </w:r>
      <w:r>
        <w:rPr>
          <w:sz w:val="24"/>
        </w:rPr>
        <w:t>’ published by the Charity Commission (available at</w:t>
      </w:r>
      <w:r>
        <w:rPr>
          <w:color w:val="0000FF"/>
          <w:sz w:val="24"/>
          <w:u w:val="single" w:color="0000FF"/>
        </w:rPr>
        <w:t> </w:t>
      </w:r>
      <w:hyperlink r:id="rId9">
        <w:r>
          <w:rPr>
            <w:color w:val="0000FF"/>
            <w:spacing w:val="-1"/>
            <w:sz w:val="24"/>
            <w:u w:val="single" w:color="0000FF"/>
          </w:rPr>
          <w:t>http://www.charitycommission.gov.uk/Library/guidance/cc35text.pdf</w:t>
        </w:r>
      </w:hyperlink>
      <w:r>
        <w:rPr>
          <w:spacing w:val="-1"/>
          <w:sz w:val="24"/>
        </w:rPr>
        <w:t>)</w:t>
      </w:r>
    </w:p>
    <w:p>
      <w:pPr>
        <w:pStyle w:val="BodyText"/>
        <w:spacing w:before="4"/>
        <w:rPr>
          <w:sz w:val="19"/>
        </w:rPr>
      </w:pPr>
    </w:p>
    <w:p>
      <w:pPr>
        <w:pStyle w:val="ListParagraph"/>
        <w:numPr>
          <w:ilvl w:val="2"/>
          <w:numId w:val="1"/>
        </w:numPr>
        <w:tabs>
          <w:tab w:pos="2279" w:val="left" w:leader="none"/>
          <w:tab w:pos="2280" w:val="left" w:leader="none"/>
        </w:tabs>
        <w:spacing w:line="240" w:lineRule="auto" w:before="92" w:after="0"/>
        <w:ind w:left="2296" w:right="855" w:hanging="720"/>
        <w:jc w:val="left"/>
        <w:rPr>
          <w:sz w:val="24"/>
        </w:rPr>
      </w:pPr>
      <w:r>
        <w:rPr/>
        <w:pict>
          <v:rect style="position:absolute;margin-left:338.279999pt;margin-top:31.094864pt;width:3.24pt;height:.841pt;mso-position-horizontal-relative:page;mso-position-vertical-relative:paragraph;z-index:-17464" filled="true" fillcolor="#0000ff" stroked="false">
            <v:fill type="solid"/>
            <w10:wrap type="none"/>
          </v:rect>
        </w:pict>
      </w:r>
      <w:r>
        <w:rPr>
          <w:sz w:val="24"/>
        </w:rPr>
        <w:t>‘ </w:t>
      </w:r>
      <w:r>
        <w:rPr>
          <w:i/>
          <w:spacing w:val="5"/>
          <w:sz w:val="24"/>
        </w:rPr>
        <w:t>Charities </w:t>
      </w:r>
      <w:r>
        <w:rPr>
          <w:i/>
          <w:sz w:val="24"/>
        </w:rPr>
        <w:t>and </w:t>
      </w:r>
      <w:r>
        <w:rPr>
          <w:i/>
          <w:spacing w:val="3"/>
          <w:sz w:val="24"/>
        </w:rPr>
        <w:t>investment </w:t>
      </w:r>
      <w:r>
        <w:rPr>
          <w:i/>
          <w:spacing w:val="4"/>
          <w:sz w:val="24"/>
        </w:rPr>
        <w:t>matters: </w:t>
      </w:r>
      <w:r>
        <w:rPr>
          <w:i/>
          <w:sz w:val="24"/>
        </w:rPr>
        <w:t>a </w:t>
      </w:r>
      <w:r>
        <w:rPr>
          <w:i/>
          <w:spacing w:val="2"/>
          <w:sz w:val="24"/>
        </w:rPr>
        <w:t>guide for </w:t>
      </w:r>
      <w:r>
        <w:rPr>
          <w:i/>
          <w:spacing w:val="4"/>
          <w:sz w:val="24"/>
        </w:rPr>
        <w:t>trustees</w:t>
      </w:r>
      <w:r>
        <w:rPr>
          <w:spacing w:val="4"/>
          <w:sz w:val="24"/>
        </w:rPr>
        <w:t>’ </w:t>
      </w:r>
      <w:r>
        <w:rPr>
          <w:sz w:val="24"/>
        </w:rPr>
        <w:t>published by the Charity Commission (available at</w:t>
      </w:r>
      <w:r>
        <w:rPr>
          <w:color w:val="0000FF"/>
          <w:sz w:val="24"/>
          <w:u w:val="single" w:color="0000FF"/>
        </w:rPr>
        <w:t> </w:t>
      </w:r>
      <w:hyperlink r:id="rId10">
        <w:r>
          <w:rPr>
            <w:color w:val="0000FF"/>
            <w:sz w:val="24"/>
            <w:u w:val="single" w:color="0000FF"/>
          </w:rPr>
          <w:t>http://www.charitycommission.gov.uk/Charity_requirements_guidance</w:t>
        </w:r>
      </w:hyperlink>
      <w:hyperlink r:id="rId10">
        <w:r>
          <w:rPr>
            <w:color w:val="0000FF"/>
            <w:sz w:val="24"/>
            <w:u w:val="single" w:color="0000FF"/>
          </w:rPr>
          <w:t>/</w:t>
        </w:r>
      </w:hyperlink>
      <w:hyperlink r:id="rId10">
        <w:r>
          <w:rPr>
            <w:color w:val="0000FF"/>
            <w:sz w:val="24"/>
            <w:u w:val="single" w:color="0000FF"/>
          </w:rPr>
          <w:t> Charity_governance/Managing_resources/cc14full.aspx</w:t>
        </w:r>
      </w:hyperlink>
      <w:r>
        <w:rPr>
          <w:sz w:val="24"/>
        </w:rPr>
        <w:t>)</w:t>
      </w:r>
    </w:p>
    <w:p>
      <w:pPr>
        <w:pStyle w:val="BodyText"/>
        <w:spacing w:before="2"/>
        <w:rPr>
          <w:sz w:val="16"/>
        </w:rPr>
      </w:pPr>
    </w:p>
    <w:p>
      <w:pPr>
        <w:pStyle w:val="Heading1"/>
        <w:numPr>
          <w:ilvl w:val="0"/>
          <w:numId w:val="1"/>
        </w:numPr>
        <w:tabs>
          <w:tab w:pos="1575" w:val="left" w:leader="none"/>
          <w:tab w:pos="1576" w:val="left" w:leader="none"/>
        </w:tabs>
        <w:spacing w:line="240" w:lineRule="auto" w:before="92" w:after="0"/>
        <w:ind w:left="1576" w:right="0" w:hanging="699"/>
        <w:jc w:val="left"/>
      </w:pPr>
      <w:bookmarkStart w:name="13. APPENDICES" w:id="26"/>
      <w:bookmarkEnd w:id="26"/>
      <w:r>
        <w:rPr>
          <w:b w:val="0"/>
        </w:rPr>
      </w:r>
      <w:bookmarkStart w:name="13. APPENDICES" w:id="27"/>
      <w:bookmarkEnd w:id="27"/>
      <w:r>
        <w:rPr/>
        <w:t>A</w:t>
      </w:r>
      <w:r>
        <w:rPr/>
        <w:t>PPENDICES</w:t>
      </w:r>
    </w:p>
    <w:p>
      <w:pPr>
        <w:pStyle w:val="BodyText"/>
        <w:spacing w:before="7"/>
        <w:rPr>
          <w:b/>
          <w:sz w:val="38"/>
        </w:rPr>
      </w:pPr>
    </w:p>
    <w:p>
      <w:pPr>
        <w:pStyle w:val="BodyText"/>
        <w:tabs>
          <w:tab w:pos="3037" w:val="left" w:leader="none"/>
        </w:tabs>
        <w:spacing w:before="1"/>
        <w:ind w:left="1587" w:right="1298"/>
      </w:pPr>
      <w:r>
        <w:rPr/>
        <w:t>Appendix</w:t>
      </w:r>
      <w:r>
        <w:rPr>
          <w:spacing w:val="-8"/>
        </w:rPr>
        <w:t> </w:t>
      </w:r>
      <w:r>
        <w:rPr/>
        <w:t>1</w:t>
        <w:tab/>
        <w:t>Flow-chart of Related Companies Policy and Procedures Appendix</w:t>
      </w:r>
      <w:r>
        <w:rPr>
          <w:spacing w:val="-8"/>
        </w:rPr>
        <w:t> </w:t>
      </w:r>
      <w:r>
        <w:rPr/>
        <w:t>2</w:t>
        <w:tab/>
        <w:t>Key Questions for the Finance &amp; Resources Committee Appendix</w:t>
      </w:r>
      <w:r>
        <w:rPr>
          <w:spacing w:val="-8"/>
        </w:rPr>
        <w:t> </w:t>
      </w:r>
      <w:r>
        <w:rPr/>
        <w:t>3</w:t>
        <w:tab/>
        <w:t>Key Questions for the Audit, Risk &amp; Governance Committee Appendix</w:t>
      </w:r>
      <w:r>
        <w:rPr>
          <w:spacing w:val="-6"/>
        </w:rPr>
        <w:t> </w:t>
      </w:r>
      <w:r>
        <w:rPr/>
        <w:t>4</w:t>
        <w:tab/>
        <w:t>Types of undertaking covered by this policy and</w:t>
      </w:r>
      <w:r>
        <w:rPr>
          <w:spacing w:val="-51"/>
        </w:rPr>
        <w:t> </w:t>
      </w:r>
      <w:r>
        <w:rPr/>
        <w:t>procedures</w:t>
      </w:r>
    </w:p>
    <w:p>
      <w:pPr>
        <w:spacing w:after="0"/>
        <w:sectPr>
          <w:pgSz w:w="11940" w:h="16860"/>
          <w:pgMar w:header="0" w:footer="792" w:top="1480" w:bottom="980" w:left="560" w:right="680"/>
        </w:sectPr>
      </w:pPr>
    </w:p>
    <w:p>
      <w:pPr>
        <w:pStyle w:val="Heading1"/>
        <w:spacing w:before="66"/>
        <w:ind w:left="1384" w:firstLine="0"/>
      </w:pPr>
      <w:bookmarkStart w:name="Appendix 1 – Flow-chart of Related Compa" w:id="28"/>
      <w:bookmarkEnd w:id="28"/>
      <w:r>
        <w:rPr>
          <w:b w:val="0"/>
        </w:rPr>
      </w:r>
      <w:r>
        <w:rPr/>
        <w:t>Appendix 1 – Flow-chart of Related Companies Policy and Procedures</w:t>
      </w:r>
    </w:p>
    <w:p>
      <w:pPr>
        <w:pStyle w:val="BodyText"/>
        <w:spacing w:before="3"/>
        <w:rPr>
          <w:b/>
          <w:sz w:val="30"/>
        </w:rPr>
      </w:pPr>
    </w:p>
    <w:p>
      <w:pPr>
        <w:spacing w:before="0"/>
        <w:ind w:left="1350" w:right="0" w:firstLine="0"/>
        <w:jc w:val="left"/>
        <w:rPr>
          <w:b/>
          <w:sz w:val="15"/>
        </w:rPr>
      </w:pPr>
      <w:r>
        <w:rPr>
          <w:b/>
          <w:sz w:val="15"/>
        </w:rPr>
        <w:t>Start</w:t>
      </w:r>
    </w:p>
    <w:p>
      <w:pPr>
        <w:pStyle w:val="BodyText"/>
        <w:rPr>
          <w:b/>
          <w:sz w:val="20"/>
        </w:rPr>
      </w:pPr>
    </w:p>
    <w:p>
      <w:pPr>
        <w:pStyle w:val="BodyText"/>
        <w:spacing w:before="7"/>
        <w:rPr>
          <w:b/>
          <w:sz w:val="25"/>
        </w:rPr>
      </w:pPr>
      <w:r>
        <w:rPr/>
        <w:pict>
          <v:shape style="position:absolute;margin-left:73.400002pt;margin-top:16.830345pt;width:59.45pt;height:30.95pt;mso-position-horizontal-relative:page;mso-position-vertical-relative:paragraph;z-index:-832;mso-wrap-distance-left:0;mso-wrap-distance-right:0" type="#_x0000_t202" filled="false" stroked="true" strokeweight=".211pt" strokecolor="#404040">
            <v:textbox inset="0,0,0,0">
              <w:txbxContent>
                <w:p>
                  <w:pPr>
                    <w:spacing w:line="259" w:lineRule="auto" w:before="125"/>
                    <w:ind w:left="63" w:right="4" w:hanging="12"/>
                    <w:jc w:val="left"/>
                    <w:rPr>
                      <w:b/>
                      <w:sz w:val="13"/>
                    </w:rPr>
                  </w:pPr>
                  <w:r>
                    <w:rPr>
                      <w:b/>
                      <w:w w:val="95"/>
                      <w:sz w:val="13"/>
                    </w:rPr>
                    <w:t>Requirement to</w:t>
                  </w:r>
                  <w:r>
                    <w:rPr>
                      <w:b/>
                      <w:spacing w:val="-10"/>
                      <w:w w:val="95"/>
                      <w:sz w:val="13"/>
                    </w:rPr>
                    <w:t> </w:t>
                  </w:r>
                  <w:r>
                    <w:rPr>
                      <w:b/>
                      <w:w w:val="95"/>
                      <w:sz w:val="13"/>
                    </w:rPr>
                    <w:t>set </w:t>
                  </w:r>
                  <w:r>
                    <w:rPr>
                      <w:b/>
                      <w:w w:val="85"/>
                      <w:sz w:val="13"/>
                    </w:rPr>
                    <w:t>up</w:t>
                  </w:r>
                  <w:r>
                    <w:rPr>
                      <w:b/>
                      <w:spacing w:val="-13"/>
                      <w:w w:val="85"/>
                      <w:sz w:val="13"/>
                    </w:rPr>
                    <w:t> </w:t>
                  </w:r>
                  <w:r>
                    <w:rPr>
                      <w:b/>
                      <w:w w:val="85"/>
                      <w:sz w:val="13"/>
                    </w:rPr>
                    <w:t>a</w:t>
                  </w:r>
                  <w:r>
                    <w:rPr>
                      <w:b/>
                      <w:spacing w:val="-16"/>
                      <w:w w:val="85"/>
                      <w:sz w:val="13"/>
                    </w:rPr>
                    <w:t> </w:t>
                  </w:r>
                  <w:r>
                    <w:rPr>
                      <w:b/>
                      <w:w w:val="85"/>
                      <w:sz w:val="13"/>
                    </w:rPr>
                    <w:t>new</w:t>
                  </w:r>
                  <w:r>
                    <w:rPr>
                      <w:b/>
                      <w:spacing w:val="-10"/>
                      <w:w w:val="85"/>
                      <w:sz w:val="13"/>
                    </w:rPr>
                    <w:t> </w:t>
                  </w:r>
                  <w:r>
                    <w:rPr>
                      <w:b/>
                      <w:w w:val="85"/>
                      <w:sz w:val="13"/>
                    </w:rPr>
                    <w:t>undertaking</w:t>
                  </w:r>
                </w:p>
              </w:txbxContent>
            </v:textbox>
            <v:stroke dashstyle="solid"/>
            <w10:wrap type="topAndBottom"/>
          </v:shape>
        </w:pict>
      </w:r>
    </w:p>
    <w:p>
      <w:pPr>
        <w:pStyle w:val="BodyText"/>
        <w:rPr>
          <w:b/>
          <w:sz w:val="20"/>
        </w:rPr>
      </w:pPr>
    </w:p>
    <w:p>
      <w:pPr>
        <w:pStyle w:val="BodyText"/>
        <w:spacing w:before="7"/>
        <w:rPr>
          <w:b/>
          <w:sz w:val="12"/>
        </w:rPr>
      </w:pPr>
      <w:r>
        <w:rPr/>
        <w:pict>
          <v:shape style="position:absolute;margin-left:73.400002pt;margin-top:9.349977pt;width:59.45pt;height:31pt;mso-position-horizontal-relative:page;mso-position-vertical-relative:paragraph;z-index:-808;mso-wrap-distance-left:0;mso-wrap-distance-right:0" type="#_x0000_t202" filled="false" stroked="true" strokeweight=".211pt" strokecolor="#404040">
            <v:textbox inset="0,0,0,0">
              <w:txbxContent>
                <w:p>
                  <w:pPr>
                    <w:pStyle w:val="BodyText"/>
                    <w:spacing w:before="6"/>
                    <w:rPr>
                      <w:b/>
                      <w:sz w:val="17"/>
                    </w:rPr>
                  </w:pPr>
                </w:p>
                <w:p>
                  <w:pPr>
                    <w:spacing w:before="0"/>
                    <w:ind w:left="185" w:right="0" w:firstLine="0"/>
                    <w:jc w:val="left"/>
                    <w:rPr>
                      <w:b/>
                      <w:sz w:val="13"/>
                    </w:rPr>
                  </w:pPr>
                  <w:r>
                    <w:rPr>
                      <w:b/>
                      <w:sz w:val="13"/>
                    </w:rPr>
                    <w:t>Find a sponsor</w:t>
                  </w:r>
                </w:p>
              </w:txbxContent>
            </v:textbox>
            <v:stroke dashstyle="solid"/>
            <w10:wrap type="topAndBottom"/>
          </v:shape>
        </w:pict>
      </w:r>
    </w:p>
    <w:p>
      <w:pPr>
        <w:pStyle w:val="BodyText"/>
        <w:rPr>
          <w:b/>
          <w:sz w:val="20"/>
        </w:rPr>
      </w:pPr>
    </w:p>
    <w:p>
      <w:pPr>
        <w:pStyle w:val="BodyText"/>
        <w:spacing w:before="7"/>
        <w:rPr>
          <w:b/>
          <w:sz w:val="12"/>
        </w:rPr>
      </w:pPr>
      <w:r>
        <w:rPr/>
        <w:pict>
          <v:shape style="position:absolute;margin-left:73.400002pt;margin-top:9.349977pt;width:59.45pt;height:33.5pt;mso-position-horizontal-relative:page;mso-position-vertical-relative:paragraph;z-index:-784;mso-wrap-distance-left:0;mso-wrap-distance-right:0" type="#_x0000_t202" filled="false" stroked="true" strokeweight=".211pt" strokecolor="#404040">
            <v:textbox inset="0,0,0,0">
              <w:txbxContent>
                <w:p>
                  <w:pPr>
                    <w:spacing w:line="130" w:lineRule="exact" w:before="0"/>
                    <w:ind w:left="212" w:right="0" w:firstLine="0"/>
                    <w:jc w:val="left"/>
                    <w:rPr>
                      <w:b/>
                      <w:sz w:val="13"/>
                    </w:rPr>
                  </w:pPr>
                  <w:r>
                    <w:rPr>
                      <w:b/>
                      <w:sz w:val="13"/>
                    </w:rPr>
                    <w:t>Generate the</w:t>
                  </w:r>
                </w:p>
                <w:p>
                  <w:pPr>
                    <w:spacing w:line="259" w:lineRule="auto" w:before="13"/>
                    <w:ind w:left="92" w:right="53" w:firstLine="5"/>
                    <w:jc w:val="center"/>
                    <w:rPr>
                      <w:b/>
                      <w:sz w:val="13"/>
                    </w:rPr>
                  </w:pPr>
                  <w:r>
                    <w:rPr>
                      <w:b/>
                      <w:w w:val="85"/>
                      <w:sz w:val="13"/>
                    </w:rPr>
                    <w:t>business case (and </w:t>
                  </w:r>
                  <w:r>
                    <w:rPr>
                      <w:b/>
                      <w:sz w:val="13"/>
                    </w:rPr>
                    <w:t>heads of terms </w:t>
                  </w:r>
                  <w:r>
                    <w:rPr>
                      <w:b/>
                      <w:spacing w:val="-7"/>
                      <w:sz w:val="13"/>
                    </w:rPr>
                    <w:t>if </w:t>
                  </w:r>
                  <w:r>
                    <w:rPr>
                      <w:b/>
                      <w:sz w:val="13"/>
                    </w:rPr>
                    <w:t>applicable)</w:t>
                  </w:r>
                </w:p>
              </w:txbxContent>
            </v:textbox>
            <v:stroke dashstyle="solid"/>
            <w10:wrap type="topAndBottom"/>
          </v:shape>
        </w:pict>
      </w:r>
    </w:p>
    <w:p>
      <w:pPr>
        <w:pStyle w:val="BodyText"/>
        <w:spacing w:before="4"/>
        <w:rPr>
          <w:b/>
          <w:sz w:val="22"/>
        </w:rPr>
      </w:pPr>
    </w:p>
    <w:p>
      <w:pPr>
        <w:spacing w:before="96"/>
        <w:ind w:left="2020" w:right="0" w:firstLine="0"/>
        <w:jc w:val="left"/>
        <w:rPr>
          <w:b/>
          <w:sz w:val="13"/>
        </w:rPr>
      </w:pPr>
      <w:r>
        <w:rPr>
          <w:b/>
          <w:sz w:val="13"/>
        </w:rPr>
        <w:t>No</w:t>
      </w:r>
    </w:p>
    <w:p>
      <w:pPr>
        <w:spacing w:before="88"/>
        <w:ind w:left="1096" w:right="0" w:firstLine="0"/>
        <w:jc w:val="left"/>
        <w:rPr>
          <w:b/>
          <w:sz w:val="13"/>
        </w:rPr>
      </w:pPr>
      <w:r>
        <w:rPr>
          <w:b/>
          <w:sz w:val="13"/>
        </w:rPr>
        <w:t>UET approval?</w:t>
      </w:r>
    </w:p>
    <w:p>
      <w:pPr>
        <w:pStyle w:val="BodyText"/>
        <w:rPr>
          <w:b/>
          <w:sz w:val="14"/>
        </w:rPr>
      </w:pPr>
    </w:p>
    <w:p>
      <w:pPr>
        <w:pStyle w:val="BodyText"/>
        <w:spacing w:before="5"/>
        <w:rPr>
          <w:b/>
          <w:sz w:val="12"/>
        </w:rPr>
      </w:pPr>
    </w:p>
    <w:p>
      <w:pPr>
        <w:spacing w:before="0"/>
        <w:ind w:left="1096" w:right="0" w:firstLine="0"/>
        <w:jc w:val="left"/>
        <w:rPr>
          <w:b/>
          <w:sz w:val="13"/>
        </w:rPr>
      </w:pPr>
      <w:r>
        <w:rPr>
          <w:b/>
          <w:sz w:val="13"/>
        </w:rPr>
        <w:t>Yes</w:t>
      </w:r>
    </w:p>
    <w:p>
      <w:pPr>
        <w:pStyle w:val="BodyText"/>
        <w:spacing w:before="1"/>
        <w:rPr>
          <w:b/>
          <w:sz w:val="12"/>
        </w:rPr>
      </w:pPr>
    </w:p>
    <w:p>
      <w:pPr>
        <w:spacing w:after="0"/>
        <w:rPr>
          <w:sz w:val="12"/>
        </w:rPr>
        <w:sectPr>
          <w:pgSz w:w="11940" w:h="16860"/>
          <w:pgMar w:header="0" w:footer="792" w:top="1340" w:bottom="980" w:left="560" w:right="680"/>
        </w:sectPr>
      </w:pPr>
    </w:p>
    <w:p>
      <w:pPr>
        <w:pStyle w:val="BodyText"/>
        <w:spacing w:before="1"/>
        <w:rPr>
          <w:b/>
          <w:sz w:val="28"/>
        </w:rPr>
      </w:pPr>
    </w:p>
    <w:p>
      <w:pPr>
        <w:tabs>
          <w:tab w:pos="2017" w:val="left" w:leader="none"/>
        </w:tabs>
        <w:spacing w:before="0"/>
        <w:ind w:left="1235" w:right="0" w:firstLine="0"/>
        <w:jc w:val="left"/>
        <w:rPr>
          <w:b/>
          <w:sz w:val="13"/>
        </w:rPr>
      </w:pPr>
      <w:r>
        <w:rPr>
          <w:b/>
          <w:sz w:val="13"/>
        </w:rPr>
        <w:t>BU</w:t>
      </w:r>
      <w:r>
        <w:rPr>
          <w:b/>
          <w:spacing w:val="-26"/>
          <w:sz w:val="13"/>
        </w:rPr>
        <w:t> </w:t>
      </w:r>
      <w:r>
        <w:rPr>
          <w:b/>
          <w:sz w:val="13"/>
        </w:rPr>
        <w:t>Board</w:t>
        <w:tab/>
      </w:r>
      <w:r>
        <w:rPr>
          <w:b/>
          <w:position w:val="7"/>
          <w:sz w:val="13"/>
        </w:rPr>
        <w:t>No</w:t>
      </w:r>
    </w:p>
    <w:p>
      <w:pPr>
        <w:spacing w:before="96"/>
        <w:ind w:left="1235" w:right="0" w:firstLine="0"/>
        <w:jc w:val="left"/>
        <w:rPr>
          <w:b/>
          <w:sz w:val="13"/>
        </w:rPr>
      </w:pPr>
      <w:r>
        <w:rPr/>
        <w:br w:type="column"/>
      </w:r>
      <w:r>
        <w:rPr>
          <w:b/>
          <w:sz w:val="13"/>
        </w:rPr>
        <w:t>Yes</w:t>
      </w:r>
    </w:p>
    <w:p>
      <w:pPr>
        <w:pStyle w:val="BodyText"/>
        <w:spacing w:before="4"/>
        <w:rPr>
          <w:b/>
          <w:sz w:val="14"/>
        </w:rPr>
      </w:pPr>
    </w:p>
    <w:p>
      <w:pPr>
        <w:spacing w:before="0"/>
        <w:ind w:left="2003" w:right="0" w:firstLine="0"/>
        <w:jc w:val="left"/>
        <w:rPr>
          <w:b/>
          <w:sz w:val="13"/>
        </w:rPr>
      </w:pPr>
      <w:r>
        <w:rPr>
          <w:b/>
          <w:sz w:val="13"/>
        </w:rPr>
        <w:t>No</w:t>
      </w:r>
    </w:p>
    <w:p>
      <w:pPr>
        <w:spacing w:after="0"/>
        <w:jc w:val="left"/>
        <w:rPr>
          <w:sz w:val="13"/>
        </w:rPr>
        <w:sectPr>
          <w:type w:val="continuous"/>
          <w:pgSz w:w="11940" w:h="16860"/>
          <w:pgMar w:top="1600" w:bottom="980" w:left="560" w:right="680"/>
          <w:cols w:num="2" w:equalWidth="0">
            <w:col w:w="2231" w:space="520"/>
            <w:col w:w="7949"/>
          </w:cols>
        </w:sectPr>
      </w:pPr>
    </w:p>
    <w:p>
      <w:pPr>
        <w:pStyle w:val="BodyText"/>
        <w:spacing w:before="8"/>
        <w:rPr>
          <w:b/>
          <w:sz w:val="12"/>
        </w:rPr>
      </w:pPr>
    </w:p>
    <w:p>
      <w:pPr>
        <w:spacing w:after="0"/>
        <w:rPr>
          <w:sz w:val="12"/>
        </w:rPr>
        <w:sectPr>
          <w:type w:val="continuous"/>
          <w:pgSz w:w="11940" w:h="16860"/>
          <w:pgMar w:top="1600" w:bottom="980" w:left="560" w:right="680"/>
        </w:sectPr>
      </w:pPr>
    </w:p>
    <w:p>
      <w:pPr>
        <w:pStyle w:val="BodyText"/>
        <w:spacing w:before="6"/>
        <w:rPr>
          <w:b/>
          <w:sz w:val="14"/>
        </w:rPr>
      </w:pPr>
    </w:p>
    <w:p>
      <w:pPr>
        <w:spacing w:line="261" w:lineRule="auto" w:before="0"/>
        <w:ind w:left="1223" w:right="18" w:hanging="80"/>
        <w:jc w:val="left"/>
        <w:rPr>
          <w:b/>
          <w:sz w:val="13"/>
        </w:rPr>
      </w:pPr>
      <w:r>
        <w:rPr>
          <w:b/>
          <w:sz w:val="13"/>
        </w:rPr>
        <w:t>Committees’ approval?</w:t>
      </w:r>
    </w:p>
    <w:p>
      <w:pPr>
        <w:spacing w:line="261" w:lineRule="auto" w:before="95"/>
        <w:ind w:left="1143" w:right="19" w:firstLine="12"/>
        <w:jc w:val="left"/>
        <w:rPr>
          <w:b/>
          <w:sz w:val="13"/>
        </w:rPr>
      </w:pPr>
      <w:r>
        <w:rPr/>
        <w:br w:type="column"/>
      </w:r>
      <w:r>
        <w:rPr>
          <w:b/>
          <w:sz w:val="13"/>
        </w:rPr>
        <w:t>Invited to resubmit?</w:t>
      </w:r>
    </w:p>
    <w:p>
      <w:pPr>
        <w:pStyle w:val="BodyText"/>
        <w:rPr>
          <w:b/>
          <w:sz w:val="15"/>
        </w:rPr>
      </w:pPr>
      <w:r>
        <w:rPr/>
        <w:br w:type="column"/>
      </w:r>
      <w:r>
        <w:rPr>
          <w:b/>
          <w:sz w:val="15"/>
        </w:rPr>
      </w:r>
    </w:p>
    <w:p>
      <w:pPr>
        <w:spacing w:before="0"/>
        <w:ind w:left="1143" w:right="0" w:firstLine="0"/>
        <w:jc w:val="left"/>
        <w:rPr>
          <w:b/>
          <w:sz w:val="13"/>
        </w:rPr>
      </w:pPr>
      <w:r>
        <w:rPr>
          <w:b/>
          <w:sz w:val="13"/>
        </w:rPr>
        <w:t>End</w:t>
      </w:r>
    </w:p>
    <w:p>
      <w:pPr>
        <w:spacing w:after="0"/>
        <w:jc w:val="left"/>
        <w:rPr>
          <w:sz w:val="13"/>
        </w:rPr>
        <w:sectPr>
          <w:type w:val="continuous"/>
          <w:pgSz w:w="11940" w:h="16860"/>
          <w:pgMar w:top="1600" w:bottom="980" w:left="560" w:right="680"/>
          <w:cols w:num="3" w:equalWidth="0">
            <w:col w:w="1962" w:space="431"/>
            <w:col w:w="1811" w:space="308"/>
            <w:col w:w="6188"/>
          </w:cols>
        </w:sectPr>
      </w:pPr>
    </w:p>
    <w:p>
      <w:pPr>
        <w:pStyle w:val="BodyText"/>
        <w:spacing w:before="10"/>
        <w:rPr>
          <w:b/>
          <w:sz w:val="26"/>
        </w:rPr>
      </w:pPr>
    </w:p>
    <w:p>
      <w:pPr>
        <w:spacing w:before="95"/>
        <w:ind w:left="1096" w:right="0" w:firstLine="0"/>
        <w:jc w:val="left"/>
        <w:rPr>
          <w:b/>
          <w:sz w:val="13"/>
        </w:rPr>
      </w:pPr>
      <w:r>
        <w:rPr>
          <w:b/>
          <w:sz w:val="13"/>
        </w:rPr>
        <w:t>Yes</w:t>
      </w:r>
    </w:p>
    <w:p>
      <w:pPr>
        <w:pStyle w:val="BodyText"/>
        <w:rPr>
          <w:b/>
          <w:sz w:val="20"/>
        </w:rPr>
      </w:pPr>
    </w:p>
    <w:p>
      <w:pPr>
        <w:pStyle w:val="BodyText"/>
        <w:spacing w:before="9"/>
        <w:rPr>
          <w:b/>
          <w:sz w:val="18"/>
        </w:rPr>
      </w:pPr>
    </w:p>
    <w:p>
      <w:pPr>
        <w:spacing w:before="96"/>
        <w:ind w:left="1972" w:right="0" w:firstLine="0"/>
        <w:jc w:val="left"/>
        <w:rPr>
          <w:b/>
          <w:sz w:val="13"/>
        </w:rPr>
      </w:pPr>
      <w:r>
        <w:rPr>
          <w:b/>
          <w:sz w:val="13"/>
        </w:rPr>
        <w:t>No</w:t>
      </w:r>
    </w:p>
    <w:p>
      <w:pPr>
        <w:spacing w:line="259" w:lineRule="auto" w:before="57"/>
        <w:ind w:left="1223" w:right="8357" w:firstLine="11"/>
        <w:jc w:val="left"/>
        <w:rPr>
          <w:b/>
          <w:sz w:val="13"/>
        </w:rPr>
      </w:pPr>
      <w:r>
        <w:rPr>
          <w:b/>
          <w:w w:val="95"/>
          <w:sz w:val="13"/>
        </w:rPr>
        <w:t>BU Board </w:t>
      </w:r>
      <w:r>
        <w:rPr>
          <w:b/>
          <w:w w:val="90"/>
          <w:sz w:val="13"/>
        </w:rPr>
        <w:t>approval?</w:t>
      </w:r>
    </w:p>
    <w:p>
      <w:pPr>
        <w:pStyle w:val="BodyText"/>
        <w:spacing w:before="2"/>
        <w:rPr>
          <w:b/>
          <w:sz w:val="16"/>
        </w:rPr>
      </w:pPr>
    </w:p>
    <w:p>
      <w:pPr>
        <w:spacing w:before="0"/>
        <w:ind w:left="1096" w:right="0" w:firstLine="0"/>
        <w:jc w:val="left"/>
        <w:rPr>
          <w:b/>
          <w:sz w:val="13"/>
        </w:rPr>
      </w:pPr>
      <w:r>
        <w:rPr>
          <w:b/>
          <w:sz w:val="13"/>
        </w:rPr>
        <w:t>Yes</w:t>
      </w:r>
    </w:p>
    <w:p>
      <w:pPr>
        <w:pStyle w:val="BodyText"/>
        <w:rPr>
          <w:b/>
          <w:sz w:val="20"/>
        </w:rPr>
      </w:pPr>
    </w:p>
    <w:p>
      <w:pPr>
        <w:pStyle w:val="BodyText"/>
        <w:rPr>
          <w:b/>
          <w:sz w:val="20"/>
        </w:rPr>
      </w:pPr>
    </w:p>
    <w:p>
      <w:pPr>
        <w:pStyle w:val="BodyText"/>
        <w:spacing w:before="8"/>
        <w:rPr>
          <w:b/>
          <w:sz w:val="15"/>
        </w:rPr>
      </w:pPr>
    </w:p>
    <w:p>
      <w:pPr>
        <w:spacing w:before="95"/>
        <w:ind w:left="3905" w:right="6426" w:firstLine="0"/>
        <w:jc w:val="center"/>
        <w:rPr>
          <w:b/>
          <w:sz w:val="13"/>
        </w:rPr>
      </w:pPr>
      <w:r>
        <w:rPr/>
        <w:pict>
          <v:shape style="position:absolute;margin-left:73.400002pt;margin-top:-11.454081pt;width:59.45pt;height:29.1pt;mso-position-horizontal-relative:page;mso-position-vertical-relative:paragraph;z-index:1360" type="#_x0000_t202" filled="false" stroked="true" strokeweight=".211pt" strokecolor="#404040">
            <v:textbox inset="0,0,0,0">
              <w:txbxContent>
                <w:p>
                  <w:pPr>
                    <w:spacing w:line="259" w:lineRule="auto" w:before="96"/>
                    <w:ind w:left="161" w:right="165" w:hanging="10"/>
                    <w:jc w:val="left"/>
                    <w:rPr>
                      <w:b/>
                      <w:sz w:val="13"/>
                    </w:rPr>
                  </w:pPr>
                  <w:r>
                    <w:rPr>
                      <w:b/>
                      <w:sz w:val="13"/>
                    </w:rPr>
                    <w:t>Generate undertaking </w:t>
                  </w:r>
                  <w:r>
                    <w:rPr>
                      <w:b/>
                      <w:w w:val="90"/>
                      <w:sz w:val="13"/>
                    </w:rPr>
                    <w:t>documentation</w:t>
                  </w:r>
                </w:p>
              </w:txbxContent>
            </v:textbox>
            <v:stroke dashstyle="solid"/>
            <w10:wrap type="none"/>
          </v:shape>
        </w:pict>
      </w:r>
      <w:r>
        <w:rPr>
          <w:b/>
          <w:sz w:val="13"/>
        </w:rPr>
        <w:t>Yes</w:t>
      </w:r>
    </w:p>
    <w:p>
      <w:pPr>
        <w:pStyle w:val="BodyText"/>
        <w:spacing w:before="5"/>
        <w:rPr>
          <w:b/>
          <w:sz w:val="15"/>
        </w:rPr>
      </w:pPr>
    </w:p>
    <w:p>
      <w:pPr>
        <w:spacing w:after="0"/>
        <w:rPr>
          <w:sz w:val="15"/>
        </w:rPr>
        <w:sectPr>
          <w:type w:val="continuous"/>
          <w:pgSz w:w="11940" w:h="16860"/>
          <w:pgMar w:top="1600" w:bottom="980" w:left="560" w:right="680"/>
        </w:sect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5"/>
        <w:rPr>
          <w:b/>
          <w:sz w:val="16"/>
        </w:rPr>
      </w:pPr>
    </w:p>
    <w:p>
      <w:pPr>
        <w:spacing w:line="612" w:lineRule="auto" w:before="0"/>
        <w:ind w:left="1141" w:right="-11" w:hanging="46"/>
        <w:jc w:val="left"/>
        <w:rPr>
          <w:b/>
          <w:sz w:val="13"/>
        </w:rPr>
      </w:pPr>
      <w:r>
        <w:rPr>
          <w:b/>
          <w:w w:val="90"/>
          <w:sz w:val="13"/>
        </w:rPr>
        <w:t>UET</w:t>
      </w:r>
      <w:r>
        <w:rPr>
          <w:b/>
          <w:spacing w:val="-19"/>
          <w:w w:val="90"/>
          <w:sz w:val="13"/>
        </w:rPr>
        <w:t> </w:t>
      </w:r>
      <w:r>
        <w:rPr>
          <w:b/>
          <w:spacing w:val="-4"/>
          <w:w w:val="90"/>
          <w:sz w:val="13"/>
        </w:rPr>
        <w:t>approval? </w:t>
      </w:r>
      <w:r>
        <w:rPr>
          <w:b/>
          <w:sz w:val="13"/>
        </w:rPr>
        <w:t>Yes</w:t>
      </w:r>
    </w:p>
    <w:p>
      <w:pPr>
        <w:pStyle w:val="BodyText"/>
        <w:rPr>
          <w:b/>
          <w:sz w:val="14"/>
        </w:rPr>
      </w:pPr>
      <w:r>
        <w:rPr/>
        <w:br w:type="column"/>
      </w:r>
      <w:r>
        <w:rPr>
          <w:b/>
          <w:sz w:val="14"/>
        </w:rPr>
      </w:r>
    </w:p>
    <w:p>
      <w:pPr>
        <w:pStyle w:val="BodyText"/>
        <w:rPr>
          <w:b/>
          <w:sz w:val="14"/>
        </w:rPr>
      </w:pPr>
    </w:p>
    <w:p>
      <w:pPr>
        <w:pStyle w:val="BodyText"/>
        <w:spacing w:before="6"/>
        <w:rPr>
          <w:b/>
          <w:sz w:val="19"/>
        </w:rPr>
      </w:pPr>
    </w:p>
    <w:p>
      <w:pPr>
        <w:spacing w:before="1"/>
        <w:ind w:left="105" w:right="0" w:firstLine="0"/>
        <w:jc w:val="left"/>
        <w:rPr>
          <w:b/>
          <w:sz w:val="13"/>
        </w:rPr>
      </w:pPr>
      <w:r>
        <w:rPr>
          <w:b/>
          <w:sz w:val="13"/>
        </w:rPr>
        <w:t>No</w:t>
      </w:r>
    </w:p>
    <w:p>
      <w:pPr>
        <w:pStyle w:val="BodyText"/>
        <w:rPr>
          <w:b/>
          <w:sz w:val="14"/>
        </w:rPr>
      </w:pPr>
    </w:p>
    <w:p>
      <w:pPr>
        <w:pStyle w:val="BodyText"/>
        <w:spacing w:before="11"/>
        <w:rPr>
          <w:b/>
          <w:sz w:val="20"/>
        </w:rPr>
      </w:pPr>
    </w:p>
    <w:p>
      <w:pPr>
        <w:spacing w:before="0"/>
        <w:ind w:left="57" w:right="0" w:firstLine="0"/>
        <w:jc w:val="left"/>
        <w:rPr>
          <w:b/>
          <w:sz w:val="13"/>
        </w:rPr>
      </w:pPr>
      <w:r>
        <w:rPr>
          <w:b/>
          <w:spacing w:val="-1"/>
          <w:w w:val="90"/>
          <w:sz w:val="13"/>
        </w:rPr>
        <w:t>Referral</w:t>
      </w:r>
    </w:p>
    <w:p>
      <w:pPr>
        <w:tabs>
          <w:tab w:pos="1955" w:val="left" w:leader="none"/>
          <w:tab w:pos="3179" w:val="left" w:leader="none"/>
        </w:tabs>
        <w:spacing w:line="254" w:lineRule="auto" w:before="96"/>
        <w:ind w:left="1127" w:right="0" w:firstLine="12"/>
        <w:jc w:val="left"/>
        <w:rPr>
          <w:b/>
          <w:sz w:val="13"/>
        </w:rPr>
      </w:pPr>
      <w:r>
        <w:rPr/>
        <w:br w:type="column"/>
      </w:r>
      <w:r>
        <w:rPr>
          <w:b/>
          <w:sz w:val="13"/>
        </w:rPr>
        <w:t>Invited</w:t>
      </w:r>
      <w:r>
        <w:rPr>
          <w:b/>
          <w:spacing w:val="-14"/>
          <w:sz w:val="13"/>
        </w:rPr>
        <w:t> </w:t>
      </w:r>
      <w:r>
        <w:rPr>
          <w:b/>
          <w:sz w:val="13"/>
        </w:rPr>
        <w:t>to</w:t>
        <w:tab/>
      </w:r>
      <w:r>
        <w:rPr>
          <w:b/>
          <w:position w:val="6"/>
          <w:sz w:val="13"/>
        </w:rPr>
        <w:t>N</w:t>
      </w:r>
      <w:r>
        <w:rPr>
          <w:b/>
          <w:position w:val="6"/>
          <w:sz w:val="13"/>
          <w:u w:val="single" w:color="404040"/>
        </w:rPr>
        <w:t>o</w:t>
        <w:tab/>
      </w:r>
      <w:r>
        <w:rPr>
          <w:b/>
          <w:position w:val="6"/>
          <w:sz w:val="13"/>
        </w:rPr>
        <w:t> </w:t>
      </w:r>
      <w:r>
        <w:rPr>
          <w:b/>
          <w:sz w:val="13"/>
        </w:rPr>
        <w:t>resubmit?</w:t>
      </w:r>
    </w:p>
    <w:p>
      <w:pPr>
        <w:pStyle w:val="BodyText"/>
        <w:rPr>
          <w:b/>
          <w:sz w:val="14"/>
        </w:rPr>
      </w:pPr>
    </w:p>
    <w:p>
      <w:pPr>
        <w:pStyle w:val="BodyText"/>
        <w:rPr>
          <w:b/>
          <w:sz w:val="14"/>
        </w:rPr>
      </w:pPr>
    </w:p>
    <w:p>
      <w:pPr>
        <w:spacing w:before="83"/>
        <w:ind w:left="1096" w:right="0" w:firstLine="456"/>
        <w:jc w:val="left"/>
        <w:rPr>
          <w:b/>
          <w:sz w:val="13"/>
        </w:rPr>
      </w:pPr>
      <w:r>
        <w:rPr>
          <w:b/>
          <w:sz w:val="13"/>
        </w:rPr>
        <w:t>No</w:t>
      </w:r>
    </w:p>
    <w:p>
      <w:pPr>
        <w:pStyle w:val="BodyText"/>
        <w:rPr>
          <w:b/>
          <w:sz w:val="14"/>
        </w:rPr>
      </w:pPr>
    </w:p>
    <w:p>
      <w:pPr>
        <w:spacing w:line="259" w:lineRule="auto" w:before="88"/>
        <w:ind w:left="1096" w:right="1464" w:firstLine="0"/>
        <w:jc w:val="center"/>
        <w:rPr>
          <w:b/>
          <w:sz w:val="13"/>
        </w:rPr>
      </w:pPr>
      <w:r>
        <w:rPr>
          <w:b/>
          <w:spacing w:val="-3"/>
          <w:w w:val="95"/>
          <w:sz w:val="13"/>
        </w:rPr>
        <w:t>Committee </w:t>
      </w:r>
      <w:r>
        <w:rPr>
          <w:b/>
          <w:w w:val="90"/>
          <w:sz w:val="13"/>
        </w:rPr>
        <w:t>approval?</w:t>
      </w:r>
    </w:p>
    <w:p>
      <w:pPr>
        <w:pStyle w:val="BodyText"/>
        <w:spacing w:before="7"/>
        <w:rPr>
          <w:b/>
          <w:sz w:val="20"/>
        </w:rPr>
      </w:pPr>
      <w:r>
        <w:rPr/>
        <w:br w:type="column"/>
      </w:r>
      <w:r>
        <w:rPr>
          <w:b/>
          <w:sz w:val="20"/>
        </w:rPr>
      </w:r>
    </w:p>
    <w:p>
      <w:pPr>
        <w:spacing w:before="0"/>
        <w:ind w:left="428" w:right="0" w:firstLine="0"/>
        <w:jc w:val="left"/>
        <w:rPr>
          <w:b/>
          <w:sz w:val="13"/>
        </w:rPr>
      </w:pPr>
      <w:r>
        <w:rPr>
          <w:b/>
          <w:sz w:val="13"/>
        </w:rPr>
        <w:t>End</w:t>
      </w:r>
    </w:p>
    <w:p>
      <w:pPr>
        <w:spacing w:after="0"/>
        <w:jc w:val="left"/>
        <w:rPr>
          <w:sz w:val="13"/>
        </w:rPr>
        <w:sectPr>
          <w:type w:val="continuous"/>
          <w:pgSz w:w="11940" w:h="16860"/>
          <w:pgMar w:top="1600" w:bottom="980" w:left="560" w:right="680"/>
          <w:cols w:num="4" w:equalWidth="0">
            <w:col w:w="1875" w:space="40"/>
            <w:col w:w="498" w:space="45"/>
            <w:col w:w="3180" w:space="39"/>
            <w:col w:w="5023"/>
          </w:cols>
        </w:sectPr>
      </w:pPr>
    </w:p>
    <w:p>
      <w:pPr>
        <w:pStyle w:val="BodyText"/>
        <w:rPr>
          <w:b/>
          <w:sz w:val="20"/>
        </w:rPr>
      </w:pPr>
      <w:r>
        <w:rPr/>
        <w:pict>
          <v:group style="position:absolute;margin-left:72.699997pt;margin-top:97.750023pt;width:459.3pt;height:647.3pt;mso-position-horizontal-relative:page;mso-position-vertical-relative:page;z-index:-17368" coordorigin="1454,1955" coordsize="9186,12946">
            <v:shape style="position:absolute;left:1587;top:1992;width:1002;height:383" coordorigin="1587,1992" coordsize="1002,383" path="m1777,1992l1711,2004,1654,2037,1612,2087,1589,2149,1587,2171,1588,2196,1606,2263,1643,2318,1694,2355,1756,2374,1772,2375,2399,2375,2465,2363,2522,2330,2564,2280,2587,2218,2589,2196,2588,2171,2570,2104,2533,2050,2482,2012,1772,1995,1777,1992xm2399,1992l2404,1995,2431,1995,2399,1992xe" filled="true" fillcolor="#cdcdcd" stroked="false">
              <v:path arrowok="t"/>
              <v:fill type="solid"/>
            </v:shape>
            <v:shape style="position:absolute;left:1957;top:2375;width:632;height:2" coordorigin="1957,2375" coordsize="632,0" path="m1957,2375l2589,2375,2584,2375e" filled="false" stroked="true" strokeweight=".211pt" strokecolor="#cdcdcd">
              <v:path arrowok="t"/>
              <v:stroke dashstyle="solid"/>
            </v:shape>
            <v:shape style="position:absolute;left:1769;top:1989;width:196;height:387" type="#_x0000_t75" stroked="false">
              <v:imagedata r:id="rId11" o:title=""/>
            </v:shape>
            <v:shape style="position:absolute;left:2581;top:1991;width:196;height:386" type="#_x0000_t75" stroked="false">
              <v:imagedata r:id="rId12" o:title=""/>
            </v:shape>
            <v:line style="position:absolute" from="1955,1993" to="2608,1993" stroked="true" strokeweight=".361pt" strokecolor="#cdcdcd">
              <v:stroke dashstyle="solid"/>
            </v:line>
            <v:shape style="position:absolute;left:1549;top:1955;width:1029;height:408" type="#_x0000_t75" stroked="false">
              <v:imagedata r:id="rId13" o:title=""/>
            </v:shape>
            <v:shape style="position:absolute;left:1562;top:1968;width:1003;height:383" coordorigin="1562,1968" coordsize="1003,383" path="m1759,2350l2379,2350,2374,2351,2397,2349,2461,2330,2513,2291,2549,2237,2565,2171,2564,2147,2546,2079,2509,2025,2458,1988,2396,1969,2374,1968,2379,1970,1759,1970,1753,1968,1730,1969,1708,1973,1648,2000,1600,2044,1570,2103,1562,2147,1564,2172,1582,2239,1618,2293,1669,2331,1731,2349,1759,2350xe" filled="false" stroked="true" strokeweight=".211pt" strokecolor="#404040">
              <v:path arrowok="t"/>
              <v:stroke dashstyle="solid"/>
            </v:shape>
            <v:line style="position:absolute" from="2063,2350" to="2063,2691" stroked="true" strokeweight=".843pt" strokecolor="#404040">
              <v:stroke dashstyle="solid"/>
            </v:line>
            <v:shape style="position:absolute;left:1476;top:2768;width:1206;height:657" type="#_x0000_t75" stroked="false">
              <v:imagedata r:id="rId14" o:title=""/>
            </v:shape>
            <v:shape style="position:absolute;left:2000;top:2662;width:126;height:118" type="#_x0000_t75" stroked="false">
              <v:imagedata r:id="rId15" o:title=""/>
            </v:shape>
            <v:line style="position:absolute" from="2063,3399" to="2063,3792" stroked="true" strokeweight=".843pt" strokecolor="#404040">
              <v:stroke dashstyle="solid"/>
            </v:line>
            <v:shape style="position:absolute;left:1476;top:3868;width:1206;height:657" type="#_x0000_t75" stroked="false">
              <v:imagedata r:id="rId16" o:title=""/>
            </v:shape>
            <v:shape style="position:absolute;left:2000;top:3761;width:126;height:119" type="#_x0000_t75" stroked="false">
              <v:imagedata r:id="rId17" o:title=""/>
            </v:shape>
            <v:line style="position:absolute" from="2063,4500" to="2063,4892" stroked="true" strokeweight=".843pt" strokecolor="#404040">
              <v:stroke dashstyle="solid"/>
            </v:line>
            <v:shape style="position:absolute;left:1476;top:4974;width:1206;height:702" type="#_x0000_t75" stroked="false">
              <v:imagedata r:id="rId18" o:title=""/>
            </v:shape>
            <v:shape style="position:absolute;left:2000;top:4861;width:126;height:120" type="#_x0000_t75" stroked="false">
              <v:imagedata r:id="rId19" o:title=""/>
            </v:shape>
            <v:line style="position:absolute" from="2063,5651" to="2063,5942" stroked="true" strokeweight=".843pt" strokecolor="#404040">
              <v:stroke dashstyle="solid"/>
            </v:line>
            <v:shape style="position:absolute;left:1494;top:6056;width:1188;height:759" coordorigin="1494,6056" coordsize="1188,759" path="m2088,6056l1494,6435,2088,6815,2682,6435,2088,6056xe" filled="true" fillcolor="#cdcdcd" stroked="false">
              <v:path arrowok="t"/>
              <v:fill type="solid"/>
            </v:shape>
            <v:line style="position:absolute" from="2088,6435" to="2682,6435" stroked="true" strokeweight=".211pt" strokecolor="#cdcdcd">
              <v:stroke dashstyle="solid"/>
            </v:line>
            <v:line style="position:absolute" from="2682,6815" to="2682,6815" stroked="true" strokeweight=".211pt" strokecolor="#cdcdcd">
              <v:stroke dashstyle="solid"/>
            </v:line>
            <v:shape style="position:absolute;left:2682;top:6056;width:595;height:759" coordorigin="2682,6056" coordsize="595,759" path="m2682,6056l3277,6435,2682,6815e" filled="false" stroked="true" strokeweight=".211pt" strokecolor="#cdcdcd">
              <v:path arrowok="t"/>
              <v:stroke dashstyle="solid"/>
            </v:shape>
            <v:shape style="position:absolute;left:1454;top:6019;width:1220;height:790" type="#_x0000_t75" stroked="false">
              <v:imagedata r:id="rId20" o:title=""/>
            </v:shape>
            <v:shape style="position:absolute;left:1468;top:6030;width:1189;height:772" coordorigin="1468,6030" coordsize="1189,772" path="m1468,6410l2063,6030,2657,6410,2063,6802,1468,6410xe" filled="false" stroked="true" strokeweight=".211pt" strokecolor="#404040">
              <v:path arrowok="t"/>
              <v:stroke dashstyle="solid"/>
            </v:shape>
            <v:shape style="position:absolute;left:2000;top:5913;width:126;height:117" type="#_x0000_t75" stroked="false">
              <v:imagedata r:id="rId21" o:title=""/>
            </v:shape>
            <v:line style="position:absolute" from="2063,6802" to="2063,7283" stroked="true" strokeweight=".843pt" strokecolor="#404040">
              <v:stroke dashstyle="solid"/>
            </v:line>
            <v:shape style="position:absolute;left:1494;top:7397;width:1188;height:809" coordorigin="1494,7397" coordsize="1188,809" path="m2088,7397l1494,7801,2088,8206,2682,7801,2088,7397xe" filled="true" fillcolor="#cdcdcd" stroked="false">
              <v:path arrowok="t"/>
              <v:fill type="solid"/>
            </v:shape>
            <v:line style="position:absolute" from="2088,7801" to="2682,7801" stroked="true" strokeweight=".211pt" strokecolor="#cdcdcd">
              <v:stroke dashstyle="solid"/>
            </v:line>
            <v:line style="position:absolute" from="2682,8206" to="2682,8206" stroked="true" strokeweight=".211pt" strokecolor="#cdcdcd">
              <v:stroke dashstyle="solid"/>
            </v:line>
            <v:shape style="position:absolute;left:2682;top:7397;width:595;height:809" coordorigin="2682,7397" coordsize="595,809" path="m2682,7397l3277,7801,2682,8206e" filled="false" stroked="true" strokeweight=".211pt" strokecolor="#cdcdcd">
              <v:path arrowok="t"/>
              <v:stroke dashstyle="solid"/>
            </v:shape>
            <v:shape style="position:absolute;left:1454;top:7358;width:1220;height:838" type="#_x0000_t75" stroked="false">
              <v:imagedata r:id="rId22" o:title=""/>
            </v:shape>
            <v:shape style="position:absolute;left:1468;top:7371;width:1189;height:810" coordorigin="1468,7371" coordsize="1189,810" path="m1468,7776l2063,7371,2657,7776,2063,8181,1468,7776xe" filled="false" stroked="true" strokeweight=".211pt" strokecolor="#404040">
              <v:path arrowok="t"/>
              <v:stroke dashstyle="solid"/>
            </v:shape>
            <v:shape style="position:absolute;left:2000;top:7252;width:126;height:119" type="#_x0000_t75" stroked="false">
              <v:imagedata r:id="rId23" o:title=""/>
            </v:shape>
            <v:line style="position:absolute" from="2657,7776" to="3694,7776" stroked="true" strokeweight=".843pt" strokecolor="#404040">
              <v:stroke dashstyle="solid"/>
            </v:line>
            <v:shape style="position:absolute;left:3808;top:7397;width:1201;height:809" coordorigin="3808,7397" coordsize="1201,809" path="m4402,7397l3808,7801,4402,8206,5009,7801,4402,7397xe" filled="true" fillcolor="#cdcdcd" stroked="false">
              <v:path arrowok="t"/>
              <v:fill type="solid"/>
            </v:shape>
            <v:line style="position:absolute" from="4402,7801" to="4996,7801" stroked="true" strokeweight=".211pt" strokecolor="#cdcdcd">
              <v:stroke dashstyle="solid"/>
            </v:line>
            <v:line style="position:absolute" from="4996,8206" to="4996,8206" stroked="true" strokeweight=".211pt" strokecolor="#cdcdcd">
              <v:stroke dashstyle="solid"/>
            </v:line>
            <v:shape style="position:absolute;left:4996;top:7397;width:607;height:809" coordorigin="4996,7397" coordsize="607,809" path="m4996,7397l5603,7801,4996,8206e" filled="false" stroked="true" strokeweight=".211pt" strokecolor="#cdcdcd">
              <v:path arrowok="t"/>
              <v:stroke dashstyle="solid"/>
            </v:shape>
            <v:shape style="position:absolute;left:3771;top:7358;width:1220;height:838" type="#_x0000_t75" stroked="false">
              <v:imagedata r:id="rId24" o:title=""/>
            </v:shape>
            <v:shape style="position:absolute;left:3782;top:7371;width:1201;height:810" coordorigin="3782,7371" coordsize="1201,810" path="m3782,7776l4377,7371,4983,7776,4377,8181,3782,7776xe" filled="false" stroked="true" strokeweight=".211pt" strokecolor="#404040">
              <v:path arrowok="t"/>
              <v:stroke dashstyle="solid"/>
            </v:shape>
            <v:shape style="position:absolute;left:3665;top:7713;width:117;height:126" type="#_x0000_t75" stroked="false">
              <v:imagedata r:id="rId25" o:title=""/>
            </v:shape>
            <v:line style="position:absolute" from="2063,8181" to="2063,8712" stroked="true" strokeweight=".843pt" strokecolor="#404040">
              <v:stroke dashstyle="solid"/>
            </v:line>
            <v:shape style="position:absolute;left:1494;top:8826;width:1188;height:809" coordorigin="1494,8826" coordsize="1188,809" path="m2088,8826l1494,9231,2088,9635,2682,9231,2088,8826xe" filled="true" fillcolor="#cdcdcd" stroked="false">
              <v:path arrowok="t"/>
              <v:fill type="solid"/>
            </v:shape>
            <v:line style="position:absolute" from="2088,9231" to="2682,9231" stroked="true" strokeweight=".211pt" strokecolor="#cdcdcd">
              <v:stroke dashstyle="solid"/>
            </v:line>
            <v:line style="position:absolute" from="2682,9635" to="2682,9635" stroked="true" strokeweight=".211pt" strokecolor="#cdcdcd">
              <v:stroke dashstyle="solid"/>
            </v:line>
            <v:shape style="position:absolute;left:2682;top:8826;width:595;height:809" coordorigin="2682,8826" coordsize="595,809" path="m2682,8826l3277,9231,2682,9635e" filled="false" stroked="true" strokeweight=".211pt" strokecolor="#cdcdcd">
              <v:path arrowok="t"/>
              <v:stroke dashstyle="solid"/>
            </v:shape>
            <v:shape style="position:absolute;left:1454;top:8792;width:1220;height:838" type="#_x0000_t75" stroked="false">
              <v:imagedata r:id="rId26" o:title=""/>
            </v:shape>
            <v:shape style="position:absolute;left:1468;top:8801;width:1189;height:822" coordorigin="1468,8801" coordsize="1189,822" path="m1468,9205l2063,8801,2657,9205,2063,9623,1468,9205xe" filled="false" stroked="true" strokeweight=".211pt" strokecolor="#404040">
              <v:path arrowok="t"/>
              <v:stroke dashstyle="solid"/>
            </v:shape>
            <v:shape style="position:absolute;left:2000;top:8686;width:126;height:115" type="#_x0000_t75" stroked="false">
              <v:imagedata r:id="rId27" o:title=""/>
            </v:shape>
            <v:line style="position:absolute" from="2063,9623" to="2063,10002" stroked="true" strokeweight=".843pt" strokecolor="#404040">
              <v:stroke dashstyle="solid"/>
            </v:line>
            <v:shape style="position:absolute;left:1476;top:10083;width:1206;height:615" type="#_x0000_t75" stroked="false">
              <v:imagedata r:id="rId28" o:title=""/>
            </v:shape>
            <v:shape style="position:absolute;left:2000;top:9977;width:126;height:114" type="#_x0000_t75" stroked="false">
              <v:imagedata r:id="rId29" o:title=""/>
            </v:shape>
            <v:line style="position:absolute" from="2063,10673" to="2063,11052" stroked="true" strokeweight=".843pt" strokecolor="#404040">
              <v:stroke dashstyle="solid"/>
            </v:line>
            <v:shape style="position:absolute;left:1494;top:11166;width:1188;height:860" coordorigin="1494,11166" coordsize="1188,860" path="m2088,11166l1494,11596,2088,12026,2682,11596,2088,11166xe" filled="true" fillcolor="#cdcdcd" stroked="false">
              <v:path arrowok="t"/>
              <v:fill type="solid"/>
            </v:shape>
            <v:line style="position:absolute" from="2088,11596" to="2682,11596" stroked="true" strokeweight=".211pt" strokecolor="#cdcdcd">
              <v:stroke dashstyle="solid"/>
            </v:line>
            <v:line style="position:absolute" from="2682,12026" to="2682,12026" stroked="true" strokeweight=".211pt" strokecolor="#cdcdcd">
              <v:stroke dashstyle="solid"/>
            </v:line>
            <v:shape style="position:absolute;left:2682;top:11166;width:595;height:860" coordorigin="2682,11166" coordsize="595,860" path="m2682,11166l3277,11596,2682,12026e" filled="false" stroked="true" strokeweight=".211pt" strokecolor="#cdcdcd">
              <v:path arrowok="t"/>
              <v:stroke dashstyle="solid"/>
            </v:shape>
            <v:shape style="position:absolute;left:1454;top:11134;width:1220;height:886" type="#_x0000_t75" stroked="false">
              <v:imagedata r:id="rId30" o:title=""/>
            </v:shape>
            <v:shape style="position:absolute;left:1468;top:11153;width:1189;height:861" coordorigin="1468,11153" coordsize="1189,861" path="m1468,11583l2063,11153,2657,11583,2063,12014,1468,11583xe" filled="false" stroked="true" strokeweight=".211pt" strokecolor="#404040">
              <v:path arrowok="t"/>
              <v:stroke dashstyle="solid"/>
            </v:shape>
            <v:shape style="position:absolute;left:2000;top:11027;width:126;height:126" type="#_x0000_t75" stroked="false">
              <v:imagedata r:id="rId31" o:title=""/>
            </v:shape>
            <v:line style="position:absolute" from="2063,12014" to="2063,14075" stroked="true" strokeweight=".843pt" strokecolor="#404040">
              <v:stroke dashstyle="solid"/>
            </v:line>
            <v:shape style="position:absolute;left:1476;top:14153;width:1206;height:745" type="#_x0000_t75" stroked="false">
              <v:imagedata r:id="rId32" o:title=""/>
            </v:shape>
            <v:shape style="position:absolute;left:2000;top:14037;width:126;height:127" type="#_x0000_t75" stroked="false">
              <v:imagedata r:id="rId33" o:title=""/>
            </v:shape>
            <v:line style="position:absolute" from="2657,14518" to="5439,14518" stroked="true" strokeweight=".843pt" strokecolor="#404040">
              <v:stroke dashstyle="solid"/>
            </v:line>
            <v:shape style="position:absolute;left:5530;top:14153;width:1312;height:745" type="#_x0000_t75" stroked="false">
              <v:imagedata r:id="rId34" o:title=""/>
            </v:shape>
            <v:shape style="position:absolute;left:5410;top:14455;width:117;height:126" type="#_x0000_t75" stroked="false">
              <v:imagedata r:id="rId35" o:title=""/>
            </v:shape>
            <v:line style="position:absolute" from="6817,14518" to="7449,14518" stroked="true" strokeweight=".843pt" strokecolor="#404040">
              <v:stroke dashstyle="solid"/>
            </v:line>
            <v:shape style="position:absolute;left:7411;top:14455;width:126;height:126" type="#_x0000_t75" stroked="false">
              <v:imagedata r:id="rId36" o:title=""/>
            </v:shape>
            <v:shape style="position:absolute;left:2657;top:6410;width:1037;height:1366" coordorigin="2657,6410" coordsize="1037,1366" path="m2657,6410l3605,6410,3605,7776,3694,7776e" filled="false" stroked="true" strokeweight=".843pt" strokecolor="#404040">
              <v:path arrowok="t"/>
              <v:stroke dashstyle="solid"/>
            </v:shape>
            <v:shape style="position:absolute;left:3665;top:7713;width:117;height:126" type="#_x0000_t75" stroked="false">
              <v:imagedata r:id="rId25" o:title=""/>
            </v:shape>
            <v:shape style="position:absolute;left:2657;top:7776;width:1037;height:1429" coordorigin="2657,7776" coordsize="1037,1429" path="m2657,9205l3605,9205,3605,7776,3694,7776e" filled="false" stroked="true" strokeweight=".843pt" strokecolor="#404040">
              <v:path arrowok="t"/>
              <v:stroke dashstyle="solid"/>
            </v:shape>
            <v:shape style="position:absolute;left:3665;top:7713;width:117;height:126" type="#_x0000_t75" stroked="false">
              <v:imagedata r:id="rId25" o:title=""/>
            </v:shape>
            <v:shape style="position:absolute;left:2746;top:5309;width:1631;height:2062" coordorigin="2746,5309" coordsize="1631,2062" path="m4377,7371l4377,5309,2746,5309e" filled="false" stroked="true" strokeweight=".843pt" strokecolor="#404040">
              <v:path arrowok="t"/>
              <v:stroke dashstyle="solid"/>
            </v:shape>
            <v:shape style="position:absolute;left:2657;top:5254;width:126;height:119" type="#_x0000_t75" stroked="false">
              <v:imagedata r:id="rId37" o:title=""/>
            </v:shape>
            <v:shape style="position:absolute;left:7563;top:14189;width:1188;height:709" coordorigin="7563,14189" coordsize="1188,709" path="m8157,14189l7563,14543,8157,14898,8751,14543,8157,14189xe" filled="true" fillcolor="#cdcdcd" stroked="false">
              <v:path arrowok="t"/>
              <v:fill type="solid"/>
            </v:shape>
            <v:line style="position:absolute" from="8157,14543" to="8751,14543" stroked="true" strokeweight=".211pt" strokecolor="#cdcdcd">
              <v:stroke dashstyle="solid"/>
            </v:line>
            <v:line style="position:absolute" from="8751,14898" to="8751,14898" stroked="true" strokeweight=".211pt" strokecolor="#cdcdcd">
              <v:stroke dashstyle="solid"/>
            </v:line>
            <v:shape style="position:absolute;left:8751;top:14189;width:595;height:709" coordorigin="8751,14189" coordsize="595,709" path="m8751,14189l9346,14543,8751,14898e" filled="false" stroked="true" strokeweight=".211pt" strokecolor="#cdcdcd">
              <v:path arrowok="t"/>
              <v:stroke dashstyle="solid"/>
            </v:shape>
            <v:shape style="position:absolute;left:7523;top:14146;width:1220;height:742" type="#_x0000_t75" stroked="false">
              <v:imagedata r:id="rId38" o:title=""/>
            </v:shape>
            <v:shape style="position:absolute;left:7537;top:14164;width:1189;height:708" coordorigin="7537,14164" coordsize="1189,708" path="m7537,14518l8132,14164,8726,14518,8132,14872,7537,14518xe" filled="false" stroked="true" strokeweight=".211pt" strokecolor="#404040">
              <v:path arrowok="t"/>
              <v:stroke dashstyle="solid"/>
            </v:shape>
            <v:line style="position:absolute" from="8726,14518" to="9257,14518" stroked="true" strokeweight=".843pt" strokecolor="#404040">
              <v:stroke dashstyle="solid"/>
            </v:line>
            <v:shape style="position:absolute;left:9376;top:14327;width:1051;height:432" coordorigin="9376,14327" coordsize="1051,432" path="m10221,14327l10212,14327,10218,14328,9586,14328,9524,14337,9465,14367,9419,14413,9388,14470,9376,14537,9377,14561,9394,14627,9428,14682,9477,14725,9537,14750,9582,14757,9586,14759,10218,14759,10212,14757,10235,14756,10300,14738,10354,14703,10396,14653,10421,14592,10427,14547,10409,14457,10374,14401,10325,14359,10265,14333,10221,14327xe" filled="true" fillcolor="#cdcdcd" stroked="false">
              <v:path arrowok="t"/>
              <v:fill type="solid"/>
            </v:shape>
            <v:line style="position:absolute" from="9797,14759" to="10429,14759" stroked="true" strokeweight=".211pt" strokecolor="#cdcdcd">
              <v:stroke dashstyle="solid"/>
            </v:line>
            <v:shape style="position:absolute;left:9584;top:14324;width:220;height:215" type="#_x0000_t75" stroked="false">
              <v:imagedata r:id="rId39" o:title=""/>
            </v:shape>
            <v:line style="position:absolute" from="9706,14734" to="9707,14735" stroked="true" strokeweight=".211pt" strokecolor="#cdcdcd">
              <v:stroke dashstyle="solid"/>
            </v:line>
            <v:shape style="position:absolute;left:9722;top:14742;width:6;height:2" coordorigin="9722,14742" coordsize="6,2" path="m9722,14742l9727,14744,9728,14744e" filled="false" stroked="true" strokeweight=".211pt" strokecolor="#cdcdcd">
              <v:path arrowok="t"/>
              <v:stroke dashstyle="solid"/>
            </v:shape>
            <v:shape style="position:absolute;left:9741;top:14748;width:9;height:3" coordorigin="9741,14748" coordsize="9,3" path="m9741,14748l9748,14750,9750,14751e" filled="false" stroked="true" strokeweight=".211pt" strokecolor="#cdcdcd">
              <v:path arrowok="t"/>
              <v:stroke dashstyle="solid"/>
            </v:shape>
            <v:shape style="position:absolute;left:9761;top:14753;width:11;height:2" coordorigin="9761,14753" coordsize="11,2" path="m9761,14753l9770,14755,9772,14755e" filled="false" stroked="true" strokeweight=".211pt" strokecolor="#cdcdcd">
              <v:path arrowok="t"/>
              <v:stroke dashstyle="solid"/>
            </v:shape>
            <v:line style="position:absolute" from="9781,14756" to="9795,14756" stroked="true" strokeweight=".261pt" strokecolor="#cdcdcd">
              <v:stroke dashstyle="solid"/>
            </v:line>
            <v:shape style="position:absolute;left:10420;top:14520;width:220;height:241" type="#_x0000_t75" stroked="false">
              <v:imagedata r:id="rId40" o:title=""/>
            </v:shape>
            <v:shape style="position:absolute;left:10420;top:14324;width:203;height:139" type="#_x0000_t75" stroked="false">
              <v:imagedata r:id="rId41" o:title=""/>
            </v:shape>
            <v:line style="position:absolute" from="10427,14328" to="10427,14328" stroked="true" strokeweight=".211pt" strokecolor="#cdcdcd">
              <v:stroke dashstyle="solid"/>
            </v:line>
            <v:shape style="position:absolute;left:9339;top:14290;width:1077;height:456" type="#_x0000_t75" stroked="false">
              <v:imagedata r:id="rId42" o:title=""/>
            </v:shape>
            <v:shape style="position:absolute;left:9351;top:14303;width:1051;height:430" coordorigin="9351,14303" coordsize="1051,430" path="m9560,14733l10193,14733,10188,14733,10211,14732,10275,14714,10330,14679,10372,14629,10397,14568,10402,14522,10401,14499,10384,14433,10350,14377,10301,14335,10241,14309,10188,14303,10193,14303,9560,14303,9499,14313,9441,14343,9394,14388,9363,14446,9351,14513,9352,14536,9369,14602,9404,14658,9453,14700,9513,14726,9557,14733,9560,14733xe" filled="false" stroked="true" strokeweight=".211pt" strokecolor="#404040">
              <v:path arrowok="t"/>
              <v:stroke dashstyle="solid"/>
            </v:shape>
            <v:shape style="position:absolute;left:9232;top:14455;width:114;height:126" type="#_x0000_t75" stroked="false">
              <v:imagedata r:id="rId43" o:title=""/>
            </v:shape>
            <v:shape style="position:absolute;left:6317;top:10812;width:956;height:383" coordorigin="6317,10812" coordsize="956,383" path="m7120,11191l7082,11191,7082,11195,7105,11194,7120,11191xm7082,10812l6513,10812,6508,10813,6485,10814,6422,10834,6369,10873,6333,10927,6317,10992,6319,11017,6337,11084,6373,11138,6425,11176,6487,11194,6513,11191,7120,11191,7187,11164,7235,11119,7264,11061,7273,11016,7253,10924,7217,10870,7165,10832,7103,10814,7082,10813,7082,10812xe" filled="true" fillcolor="#cdcdcd" stroked="false">
              <v:path arrowok="t"/>
              <v:fill type="solid"/>
            </v:shape>
            <v:line style="position:absolute" from="7249,11194" to="7253,11194" stroked="true" strokeweight=".05pt" strokecolor="#cdcdcd">
              <v:stroke dashstyle="solid"/>
            </v:line>
            <v:shape style="position:absolute;left:6487;top:10812;width:764;height:382" coordorigin="6487,10812" coordsize="764,382" path="m7251,10812l6682,10812,6677,10813,6654,10814,6591,10834,6539,10873,6503,10927,6487,10992,6488,11017,6506,11084,6543,11138,6594,11176,6634,11190,6656,11194e" filled="false" stroked="true" strokeweight=".211pt" strokecolor="#cdcdcd">
              <v:path arrowok="t"/>
              <v:stroke dashstyle="solid"/>
            </v:shape>
            <v:shape style="position:absolute;left:7248;top:10811;width:196;height:386" type="#_x0000_t75" stroked="false">
              <v:imagedata r:id="rId44" o:title=""/>
            </v:shape>
            <v:line style="position:absolute" from="6680,11192" to="7253,11192" stroked="true" strokeweight=".361pt" strokecolor="#cdcdcd">
              <v:stroke dashstyle="solid"/>
            </v:line>
            <v:shape style="position:absolute;left:6280;top:10776;width:981;height:408" type="#_x0000_t75" stroked="false">
              <v:imagedata r:id="rId45" o:title=""/>
            </v:shape>
            <v:shape style="position:absolute;left:6293;top:10787;width:955;height:384" coordorigin="6293,10787" coordsize="955,384" path="m6488,11166l7057,11166,7058,11171,7081,11170,7144,11150,7196,11111,7232,11057,7248,10992,7247,10967,7229,10900,7192,10846,7141,10808,7079,10790,7058,10789,7057,10787,6488,10787,6484,10789,6461,10790,6378,10820,6331,10865,6301,10923,6293,10968,6294,10992,6312,11060,6349,11114,6400,11152,6462,11170,6488,11166xe" filled="false" stroked="true" strokeweight=".211pt" strokecolor="#404040">
              <v:path arrowok="t"/>
              <v:stroke dashstyle="solid"/>
            </v:shape>
            <v:shape style="position:absolute;left:3858;top:10647;width:1189;height:721" coordorigin="3858,10647" coordsize="1189,721" path="m4452,10647l3858,11002,4452,11368,5047,11002,4452,10647xe" filled="true" fillcolor="#cdcdcd" stroked="false">
              <v:path arrowok="t"/>
              <v:fill type="solid"/>
            </v:shape>
            <v:line style="position:absolute" from="4452,11002" to="5047,11002" stroked="true" strokeweight=".211pt" strokecolor="#cdcdcd">
              <v:stroke dashstyle="solid"/>
            </v:line>
            <v:line style="position:absolute" from="5047,11368" to="5047,11368" stroked="true" strokeweight=".211pt" strokecolor="#cdcdcd">
              <v:stroke dashstyle="solid"/>
            </v:line>
            <v:shape style="position:absolute;left:5047;top:10647;width:594;height:721" coordorigin="5047,10647" coordsize="594,721" path="m5047,10647l5641,11002,5047,11368e" filled="false" stroked="true" strokeweight=".211pt" strokecolor="#cdcdcd">
              <v:path arrowok="t"/>
              <v:stroke dashstyle="solid"/>
            </v:shape>
            <v:shape style="position:absolute;left:3819;top:10609;width:1220;height:742" type="#_x0000_t75" stroked="false">
              <v:imagedata r:id="rId46" o:title=""/>
            </v:shape>
            <v:shape style="position:absolute;left:3833;top:10622;width:1188;height:721" coordorigin="3833,10622" coordsize="1188,721" path="m3833,10976l4427,10622,5021,10976,4427,11343,3833,10976xe" filled="false" stroked="true" strokeweight=".211pt" strokecolor="#404040">
              <v:path arrowok="t"/>
              <v:stroke dashstyle="solid"/>
            </v:shape>
            <v:shape style="position:absolute;left:6172;top:10925;width:126;height:115" type="#_x0000_t75" stroked="false">
              <v:imagedata r:id="rId47" o:title=""/>
            </v:shape>
            <v:shape style="position:absolute;left:5912;top:7634;width:906;height:334" coordorigin="5912,7634" coordsize="906,334" path="m6078,7634l6012,7647,5959,7684,5923,7738,5912,7782,5913,7808,5932,7876,5971,7928,6024,7959,6066,7968,6083,7966,6679,7966,6737,7945,6785,7902,6814,7842,6818,7820,6817,7794,6798,7726,6759,7674,6706,7643,6684,7637,6083,7637,6078,7634xm6679,7966l6652,7966,6652,7968,6675,7967,6679,7966xm6664,7634l6652,7634,6652,7637,6684,7637,6664,7634xe" filled="true" fillcolor="#cdcdcd" stroked="false">
              <v:path arrowok="t"/>
              <v:fill type="solid"/>
            </v:shape>
            <v:line style="position:absolute" from="6806,7968" to="6806,7968" stroked="true" strokeweight=".211pt" strokecolor="#cdcdcd">
              <v:stroke dashstyle="solid"/>
            </v:line>
            <v:shape style="position:absolute;left:6063;top:7631;width:171;height:339" type="#_x0000_t75" stroked="false">
              <v:imagedata r:id="rId48" o:title=""/>
            </v:shape>
            <v:shape style="position:absolute;left:6806;top:7634;width:166;height:334" coordorigin="6806,7634" coordsize="166,334" path="m6806,7968l6872,7955,6925,7918,6961,7863,6972,7820,6971,7794,6952,7726,6913,7674,6859,7643,6839,7637,6818,7634e" filled="false" stroked="true" strokeweight=".211pt" strokecolor="#cdcdcd">
              <v:path arrowok="t"/>
              <v:stroke dashstyle="solid"/>
            </v:shape>
            <v:line style="position:absolute" from="6235,7967" to="6808,7967" stroked="true" strokeweight=".311pt" strokecolor="#cdcdcd">
              <v:stroke dashstyle="solid"/>
            </v:line>
            <v:line style="position:absolute" from="6230,7635" to="6820,7635" stroked="true" strokeweight=".361pt" strokecolor="#cdcdcd">
              <v:stroke dashstyle="solid"/>
            </v:line>
            <v:shape style="position:absolute;left:5874;top:7597;width:933;height:360" type="#_x0000_t75" stroked="false">
              <v:imagedata r:id="rId49" o:title=""/>
            </v:shape>
            <v:shape style="position:absolute;left:5888;top:7609;width:906;height:335" coordorigin="5888,7609" coordsize="906,335" path="m6058,7940l6627,7940,6627,7944,6650,7942,6713,7921,6761,7877,6790,7818,6794,7796,6792,7770,6773,7702,6735,7650,6681,7618,6627,7609,6627,7612,6058,7612,6054,7609,6031,7611,6009,7616,5951,7645,5908,7694,5888,7758,5889,7784,5908,7852,5947,7903,6000,7935,6042,7944,6058,7940xe" filled="false" stroked="true" strokeweight=".211pt" strokecolor="#404040">
              <v:path arrowok="t"/>
              <v:stroke dashstyle="solid"/>
            </v:shape>
            <v:shape style="position:absolute;left:5767;top:7713;width:114;height:126" type="#_x0000_t75" stroked="false">
              <v:imagedata r:id="rId50" o:title=""/>
            </v:shape>
            <v:shape style="position:absolute;left:2657;top:5309;width:4451;height:5313" coordorigin="2657,5309" coordsize="4451,5313" path="m2657,5309l7108,5309,7108,10622,4427,10622e" filled="false" stroked="true" strokeweight=".843pt" strokecolor="#404040">
              <v:path arrowok="t"/>
              <v:stroke dashstyle="solid"/>
            </v:shape>
            <v:shape style="position:absolute;left:3858;top:11773;width:1189;height:709" coordorigin="3858,11773" coordsize="1189,709" path="m4452,11773l3858,12127,4452,12482,5047,12127,4452,11773xe" filled="true" fillcolor="#cdcdcd" stroked="false">
              <v:path arrowok="t"/>
              <v:fill type="solid"/>
            </v:shape>
            <v:line style="position:absolute" from="4452,12127" to="5047,12127" stroked="true" strokeweight=".211pt" strokecolor="#cdcdcd">
              <v:stroke dashstyle="solid"/>
            </v:line>
            <v:line style="position:absolute" from="5047,12482" to="5047,12482" stroked="true" strokeweight=".211pt" strokecolor="#cdcdcd">
              <v:stroke dashstyle="solid"/>
            </v:line>
            <v:shape style="position:absolute;left:5047;top:11773;width:594;height:709" coordorigin="5047,11773" coordsize="594,709" path="m5047,11773l5641,12127,5047,12482e" filled="false" stroked="true" strokeweight=".211pt" strokecolor="#cdcdcd">
              <v:path arrowok="t"/>
              <v:stroke dashstyle="solid"/>
            </v:shape>
            <v:shape style="position:absolute;left:3819;top:11732;width:1220;height:742" type="#_x0000_t75" stroked="false">
              <v:imagedata r:id="rId38" o:title=""/>
            </v:shape>
            <v:shape style="position:absolute;left:3833;top:11748;width:1188;height:708" coordorigin="3833,11748" coordsize="1188,708" path="m3833,12102l4427,11748,5021,12102,4427,12456,3833,12102xe" filled="false" stroked="true" strokeweight=".211pt" strokecolor="#404040">
              <v:path arrowok="t"/>
              <v:stroke dashstyle="solid"/>
            </v:shape>
            <v:shape style="position:absolute;left:4364;top:11343;width:126;height:405" type="#_x0000_t75" stroked="false">
              <v:imagedata r:id="rId51" o:title=""/>
            </v:shape>
            <v:shape style="position:absolute;left:2746;top:10382;width:1681;height:240" coordorigin="2746,10382" coordsize="1681,240" path="m4427,10622l4427,10382,2746,10382e" filled="false" stroked="true" strokeweight=".843pt" strokecolor="#404040">
              <v:path arrowok="t"/>
              <v:stroke dashstyle="solid"/>
            </v:shape>
            <v:shape style="position:absolute;left:2657;top:10319;width:126;height:126" type="#_x0000_t75" stroked="false">
              <v:imagedata r:id="rId52" o:title=""/>
            </v:shape>
            <v:shape style="position:absolute;left:2063;top:12456;width:2364;height:1619" coordorigin="2063,12456" coordsize="2364,1619" path="m4427,12456l4427,12507,2063,12507,2063,14075e" filled="false" stroked="true" strokeweight=".843pt" strokecolor="#404040">
              <v:path arrowok="t"/>
              <v:stroke dashstyle="solid"/>
            </v:shape>
            <v:shape style="position:absolute;left:2000;top:14037;width:126;height:127" type="#_x0000_t75" stroked="false">
              <v:imagedata r:id="rId33" o:title=""/>
            </v:shape>
            <v:shape style="position:absolute;left:3656;top:10976;width:88;height:1126" coordorigin="3656,10976" coordsize="88,1126" path="m3744,10976l3656,10976,3656,12102,3744,12102e" filled="false" stroked="true" strokeweight=".843pt" strokecolor="#404040">
              <v:path arrowok="t"/>
              <v:stroke dashstyle="solid"/>
            </v:shape>
            <v:shape style="position:absolute;left:3713;top:10925;width:120;height:115" type="#_x0000_t75" stroked="false">
              <v:imagedata r:id="rId53" o:title=""/>
            </v:shape>
            <v:shape style="position:absolute;left:3713;top:12039;width:120;height:126" type="#_x0000_t75" stroked="false">
              <v:imagedata r:id="rId54" o:title=""/>
            </v:shape>
            <v:line style="position:absolute" from="2657,11583" to="3479,11583" stroked="true" strokeweight=".843pt" strokecolor="#404040">
              <v:stroke dashstyle="solid"/>
            </v:line>
            <v:line style="position:absolute" from="4982,7896" to="5791,7896" stroked="true" strokeweight=".72pt" strokecolor="#404040">
              <v:stroke dashstyle="solid"/>
            </v:line>
            <v:rect style="position:absolute;left:1468;top:4916;width:1189;height:670" filled="false" stroked="true" strokeweight=".211pt" strokecolor="#404040">
              <v:stroke dashstyle="solid"/>
            </v:rect>
            <w10:wrap type="none"/>
          </v:group>
        </w:pict>
      </w:r>
    </w:p>
    <w:p>
      <w:pPr>
        <w:pStyle w:val="BodyText"/>
        <w:spacing w:before="4"/>
        <w:rPr>
          <w:b/>
          <w:sz w:val="28"/>
        </w:rPr>
      </w:pPr>
    </w:p>
    <w:p>
      <w:pPr>
        <w:spacing w:before="96"/>
        <w:ind w:left="3857" w:right="6474" w:firstLine="0"/>
        <w:jc w:val="center"/>
        <w:rPr>
          <w:b/>
          <w:sz w:val="13"/>
        </w:rPr>
      </w:pPr>
      <w:r>
        <w:rPr>
          <w:b/>
          <w:sz w:val="13"/>
        </w:rPr>
        <w:t>Yes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p>
    <w:p>
      <w:pPr>
        <w:pStyle w:val="BodyText"/>
        <w:spacing w:before="4"/>
        <w:rPr>
          <w:b/>
          <w:sz w:val="15"/>
        </w:rPr>
      </w:pPr>
    </w:p>
    <w:p>
      <w:pPr>
        <w:tabs>
          <w:tab w:pos="2071" w:val="left" w:leader="none"/>
        </w:tabs>
        <w:spacing w:before="0"/>
        <w:ind w:left="0" w:right="1255" w:firstLine="0"/>
        <w:jc w:val="right"/>
        <w:rPr>
          <w:b/>
          <w:sz w:val="13"/>
        </w:rPr>
      </w:pPr>
      <w:r>
        <w:rPr/>
        <w:pict>
          <v:shape style="position:absolute;margin-left:276.350006pt;margin-top:-17.345078pt;width:64.5pt;height:35.4pt;mso-position-horizontal-relative:page;mso-position-vertical-relative:paragraph;z-index:1312" type="#_x0000_t202" filled="false" stroked="true" strokeweight=".211pt" strokecolor="#404040">
            <v:textbox inset="0,0,0,0">
              <w:txbxContent>
                <w:p>
                  <w:pPr>
                    <w:spacing w:line="259" w:lineRule="auto" w:before="102"/>
                    <w:ind w:left="122" w:right="31" w:firstLine="0"/>
                    <w:jc w:val="left"/>
                    <w:rPr>
                      <w:b/>
                      <w:sz w:val="13"/>
                    </w:rPr>
                  </w:pPr>
                  <w:r>
                    <w:rPr>
                      <w:b/>
                      <w:sz w:val="13"/>
                    </w:rPr>
                    <w:t>Periodic review of company and</w:t>
                  </w:r>
                </w:p>
                <w:p>
                  <w:pPr>
                    <w:spacing w:line="216" w:lineRule="auto" w:before="11"/>
                    <w:ind w:left="122" w:right="16" w:firstLine="0"/>
                    <w:jc w:val="left"/>
                    <w:rPr>
                      <w:b/>
                      <w:sz w:val="13"/>
                    </w:rPr>
                  </w:pPr>
                  <w:r>
                    <w:rPr>
                      <w:b/>
                      <w:sz w:val="13"/>
                    </w:rPr>
                    <w:t>reporting by Nominated Officer</w:t>
                  </w:r>
                </w:p>
              </w:txbxContent>
            </v:textbox>
            <v:stroke dashstyle="solid"/>
            <w10:wrap type="none"/>
          </v:shape>
        </w:pict>
      </w:r>
      <w:r>
        <w:rPr/>
        <w:pict>
          <v:shape style="position:absolute;margin-left:73.400002pt;margin-top:-17.345078pt;width:59.45pt;height:35.4pt;mso-position-horizontal-relative:page;mso-position-vertical-relative:paragraph;z-index:1336" type="#_x0000_t202" filled="false" stroked="true" strokeweight=".211pt" strokecolor="#404040">
            <v:textbox inset="0,0,0,0">
              <w:txbxContent>
                <w:p>
                  <w:pPr>
                    <w:pStyle w:val="BodyText"/>
                    <w:rPr>
                      <w:b/>
                      <w:sz w:val="14"/>
                    </w:rPr>
                  </w:pPr>
                </w:p>
                <w:p>
                  <w:pPr>
                    <w:spacing w:line="259" w:lineRule="auto" w:before="104"/>
                    <w:ind w:left="337" w:right="124" w:hanging="188"/>
                    <w:jc w:val="left"/>
                    <w:rPr>
                      <w:b/>
                      <w:sz w:val="13"/>
                    </w:rPr>
                  </w:pPr>
                  <w:r>
                    <w:rPr>
                      <w:b/>
                      <w:w w:val="86"/>
                      <w:sz w:val="13"/>
                    </w:rPr>
                    <w:t>Set</w:t>
                  </w:r>
                  <w:r>
                    <w:rPr>
                      <w:b/>
                      <w:sz w:val="13"/>
                    </w:rPr>
                    <w:t> </w:t>
                  </w:r>
                  <w:r>
                    <w:rPr>
                      <w:b/>
                      <w:w w:val="90"/>
                      <w:sz w:val="13"/>
                    </w:rPr>
                    <w:t>up</w:t>
                  </w:r>
                  <w:r>
                    <w:rPr>
                      <w:b/>
                      <w:w w:val="153"/>
                      <w:sz w:val="13"/>
                    </w:rPr>
                    <w:t>/</w:t>
                  </w:r>
                  <w:r>
                    <w:rPr>
                      <w:b/>
                      <w:w w:val="90"/>
                      <w:sz w:val="13"/>
                    </w:rPr>
                    <w:t>in</w:t>
                  </w:r>
                  <w:r>
                    <w:rPr>
                      <w:b/>
                      <w:w w:val="86"/>
                      <w:sz w:val="13"/>
                    </w:rPr>
                    <w:t>v</w:t>
                  </w:r>
                  <w:r>
                    <w:rPr>
                      <w:b/>
                      <w:w w:val="93"/>
                      <w:sz w:val="13"/>
                    </w:rPr>
                    <w:t>e</w:t>
                  </w:r>
                  <w:r>
                    <w:rPr>
                      <w:b/>
                      <w:w w:val="74"/>
                      <w:sz w:val="13"/>
                    </w:rPr>
                    <w:t>s</w:t>
                  </w:r>
                  <w:r>
                    <w:rPr>
                      <w:b/>
                      <w:w w:val="103"/>
                      <w:sz w:val="13"/>
                    </w:rPr>
                    <w:t>t</w:t>
                  </w:r>
                  <w:r>
                    <w:rPr>
                      <w:b/>
                      <w:sz w:val="13"/>
                    </w:rPr>
                    <w:t> </w:t>
                  </w:r>
                  <w:r>
                    <w:rPr>
                      <w:b/>
                      <w:w w:val="97"/>
                      <w:sz w:val="13"/>
                    </w:rPr>
                    <w:t>in </w:t>
                  </w:r>
                  <w:r>
                    <w:rPr>
                      <w:b/>
                      <w:sz w:val="13"/>
                    </w:rPr>
                    <w:t>company</w:t>
                  </w:r>
                </w:p>
              </w:txbxContent>
            </v:textbox>
            <v:stroke dashstyle="solid"/>
            <w10:wrap type="none"/>
          </v:shape>
        </w:pict>
      </w:r>
      <w:r>
        <w:rPr>
          <w:b/>
          <w:sz w:val="13"/>
        </w:rPr>
        <w:t>Decisiontoexit</w:t>
        <w:tab/>
      </w:r>
      <w:r>
        <w:rPr>
          <w:b/>
          <w:spacing w:val="-2"/>
          <w:w w:val="85"/>
          <w:sz w:val="13"/>
        </w:rPr>
        <w:t>End</w:t>
      </w:r>
    </w:p>
    <w:p>
      <w:pPr>
        <w:spacing w:after="0"/>
        <w:jc w:val="right"/>
        <w:rPr>
          <w:sz w:val="13"/>
        </w:rPr>
        <w:sectPr>
          <w:type w:val="continuous"/>
          <w:pgSz w:w="11940" w:h="16860"/>
          <w:pgMar w:top="1600" w:bottom="980" w:left="560" w:right="680"/>
        </w:sectPr>
      </w:pPr>
    </w:p>
    <w:p>
      <w:pPr>
        <w:pStyle w:val="Heading1"/>
        <w:spacing w:before="81"/>
        <w:ind w:left="635" w:firstLine="0"/>
      </w:pPr>
      <w:bookmarkStart w:name="Appendix 2 – Key Questions for the Finan" w:id="29"/>
      <w:bookmarkEnd w:id="29"/>
      <w:r>
        <w:rPr>
          <w:b w:val="0"/>
        </w:rPr>
      </w:r>
      <w:r>
        <w:rPr/>
        <w:t>Appendix 2 – Key Questions for the Finance &amp; Resources Committee</w:t>
      </w:r>
    </w:p>
    <w:p>
      <w:pPr>
        <w:pStyle w:val="BodyText"/>
        <w:rPr>
          <w:b/>
        </w:rPr>
      </w:pPr>
    </w:p>
    <w:p>
      <w:pPr>
        <w:spacing w:before="0"/>
        <w:ind w:left="635" w:right="1161" w:firstLine="0"/>
        <w:jc w:val="left"/>
        <w:rPr>
          <w:i/>
          <w:sz w:val="24"/>
        </w:rPr>
      </w:pPr>
      <w:r>
        <w:rPr>
          <w:i/>
          <w:sz w:val="24"/>
        </w:rPr>
        <w:t>Confirmed by Finance &amp; Resources Committee in October 2012 n.b. </w:t>
      </w:r>
      <w:r>
        <w:rPr>
          <w:sz w:val="24"/>
        </w:rPr>
        <w:t>the Committee noted that it reserved the right to explore areas other than those specified in evaluating the business case</w:t>
      </w:r>
      <w:r>
        <w:rPr>
          <w:i/>
          <w:sz w:val="24"/>
        </w:rPr>
        <w:t>.</w:t>
      </w:r>
    </w:p>
    <w:p>
      <w:pPr>
        <w:pStyle w:val="BodyText"/>
        <w:spacing w:before="11"/>
        <w:rPr>
          <w:i/>
          <w:sz w:val="26"/>
        </w:rPr>
      </w:pPr>
    </w:p>
    <w:p>
      <w:pPr>
        <w:pStyle w:val="ListParagraph"/>
        <w:numPr>
          <w:ilvl w:val="0"/>
          <w:numId w:val="3"/>
        </w:numPr>
        <w:tabs>
          <w:tab w:pos="1062" w:val="left" w:leader="none"/>
          <w:tab w:pos="1063" w:val="left" w:leader="none"/>
        </w:tabs>
        <w:spacing w:line="240" w:lineRule="auto" w:before="0" w:after="0"/>
        <w:ind w:left="1062" w:right="0" w:hanging="427"/>
        <w:jc w:val="left"/>
        <w:rPr>
          <w:sz w:val="24"/>
        </w:rPr>
      </w:pPr>
      <w:r>
        <w:rPr>
          <w:sz w:val="24"/>
        </w:rPr>
        <w:t>Consideration of the feasibility of the</w:t>
      </w:r>
      <w:r>
        <w:rPr>
          <w:spacing w:val="-3"/>
          <w:sz w:val="24"/>
        </w:rPr>
        <w:t> </w:t>
      </w:r>
      <w:r>
        <w:rPr>
          <w:sz w:val="24"/>
        </w:rPr>
        <w:t>Project.</w:t>
      </w:r>
    </w:p>
    <w:p>
      <w:pPr>
        <w:pStyle w:val="ListParagraph"/>
        <w:numPr>
          <w:ilvl w:val="0"/>
          <w:numId w:val="3"/>
        </w:numPr>
        <w:tabs>
          <w:tab w:pos="1062" w:val="left" w:leader="none"/>
          <w:tab w:pos="1063" w:val="left" w:leader="none"/>
        </w:tabs>
        <w:spacing w:line="240" w:lineRule="auto" w:before="41" w:after="0"/>
        <w:ind w:left="1062" w:right="0" w:hanging="427"/>
        <w:jc w:val="left"/>
        <w:rPr>
          <w:sz w:val="24"/>
        </w:rPr>
      </w:pPr>
      <w:r>
        <w:rPr>
          <w:sz w:val="24"/>
        </w:rPr>
        <w:t>Financing (from non-earmarked sources) and the need for</w:t>
      </w:r>
      <w:r>
        <w:rPr>
          <w:spacing w:val="-19"/>
          <w:sz w:val="24"/>
        </w:rPr>
        <w:t> </w:t>
      </w:r>
      <w:r>
        <w:rPr>
          <w:sz w:val="24"/>
        </w:rPr>
        <w:t>guarantees.</w:t>
      </w:r>
    </w:p>
    <w:p>
      <w:pPr>
        <w:pStyle w:val="ListParagraph"/>
        <w:numPr>
          <w:ilvl w:val="0"/>
          <w:numId w:val="3"/>
        </w:numPr>
        <w:tabs>
          <w:tab w:pos="1062" w:val="left" w:leader="none"/>
          <w:tab w:pos="1063" w:val="left" w:leader="none"/>
        </w:tabs>
        <w:spacing w:line="240" w:lineRule="auto" w:before="43" w:after="0"/>
        <w:ind w:left="1062" w:right="0" w:hanging="427"/>
        <w:jc w:val="left"/>
        <w:rPr>
          <w:sz w:val="24"/>
        </w:rPr>
      </w:pPr>
      <w:r>
        <w:rPr>
          <w:sz w:val="24"/>
        </w:rPr>
        <w:t>The permanent capital</w:t>
      </w:r>
      <w:r>
        <w:rPr>
          <w:spacing w:val="-5"/>
          <w:sz w:val="24"/>
        </w:rPr>
        <w:t> </w:t>
      </w:r>
      <w:r>
        <w:rPr>
          <w:sz w:val="24"/>
        </w:rPr>
        <w:t>required.</w:t>
      </w:r>
    </w:p>
    <w:p>
      <w:pPr>
        <w:pStyle w:val="ListParagraph"/>
        <w:numPr>
          <w:ilvl w:val="0"/>
          <w:numId w:val="3"/>
        </w:numPr>
        <w:tabs>
          <w:tab w:pos="1062" w:val="left" w:leader="none"/>
          <w:tab w:pos="1063" w:val="left" w:leader="none"/>
        </w:tabs>
        <w:spacing w:line="240" w:lineRule="auto" w:before="41" w:after="0"/>
        <w:ind w:left="1062" w:right="0" w:hanging="427"/>
        <w:jc w:val="left"/>
        <w:rPr>
          <w:sz w:val="24"/>
        </w:rPr>
      </w:pPr>
      <w:r>
        <w:rPr>
          <w:sz w:val="24"/>
        </w:rPr>
        <w:t>An</w:t>
      </w:r>
      <w:r>
        <w:rPr>
          <w:spacing w:val="-3"/>
          <w:sz w:val="24"/>
        </w:rPr>
        <w:t> </w:t>
      </w:r>
      <w:r>
        <w:rPr>
          <w:sz w:val="24"/>
        </w:rPr>
        <w:t>understanding</w:t>
      </w:r>
      <w:r>
        <w:rPr>
          <w:spacing w:val="-4"/>
          <w:sz w:val="24"/>
        </w:rPr>
        <w:t> </w:t>
      </w:r>
      <w:r>
        <w:rPr>
          <w:sz w:val="24"/>
        </w:rPr>
        <w:t>of</w:t>
      </w:r>
      <w:r>
        <w:rPr>
          <w:spacing w:val="-3"/>
          <w:sz w:val="24"/>
        </w:rPr>
        <w:t> </w:t>
      </w:r>
      <w:r>
        <w:rPr>
          <w:sz w:val="24"/>
        </w:rPr>
        <w:t>the</w:t>
      </w:r>
      <w:r>
        <w:rPr>
          <w:spacing w:val="-2"/>
          <w:sz w:val="24"/>
        </w:rPr>
        <w:t> </w:t>
      </w:r>
      <w:r>
        <w:rPr>
          <w:sz w:val="24"/>
        </w:rPr>
        <w:t>true</w:t>
      </w:r>
      <w:r>
        <w:rPr>
          <w:spacing w:val="-3"/>
          <w:sz w:val="24"/>
        </w:rPr>
        <w:t> </w:t>
      </w:r>
      <w:r>
        <w:rPr>
          <w:sz w:val="24"/>
        </w:rPr>
        <w:t>costs,</w:t>
      </w:r>
      <w:r>
        <w:rPr>
          <w:spacing w:val="-2"/>
          <w:sz w:val="24"/>
        </w:rPr>
        <w:t> </w:t>
      </w:r>
      <w:r>
        <w:rPr>
          <w:sz w:val="24"/>
        </w:rPr>
        <w:t>contribution</w:t>
      </w:r>
      <w:r>
        <w:rPr>
          <w:spacing w:val="-2"/>
          <w:sz w:val="24"/>
        </w:rPr>
        <w:t> </w:t>
      </w:r>
      <w:r>
        <w:rPr>
          <w:sz w:val="24"/>
        </w:rPr>
        <w:t>to</w:t>
      </w:r>
      <w:r>
        <w:rPr>
          <w:spacing w:val="-3"/>
          <w:sz w:val="24"/>
        </w:rPr>
        <w:t> </w:t>
      </w:r>
      <w:r>
        <w:rPr>
          <w:sz w:val="24"/>
        </w:rPr>
        <w:t>overheads</w:t>
      </w:r>
      <w:r>
        <w:rPr>
          <w:spacing w:val="-3"/>
          <w:sz w:val="24"/>
        </w:rPr>
        <w:t> </w:t>
      </w:r>
      <w:r>
        <w:rPr>
          <w:sz w:val="24"/>
        </w:rPr>
        <w:t>and</w:t>
      </w:r>
      <w:r>
        <w:rPr>
          <w:spacing w:val="-2"/>
          <w:sz w:val="24"/>
        </w:rPr>
        <w:t> </w:t>
      </w:r>
      <w:r>
        <w:rPr>
          <w:sz w:val="24"/>
        </w:rPr>
        <w:t>rates</w:t>
      </w:r>
      <w:r>
        <w:rPr>
          <w:spacing w:val="-5"/>
          <w:sz w:val="24"/>
        </w:rPr>
        <w:t> </w:t>
      </w:r>
      <w:r>
        <w:rPr>
          <w:sz w:val="24"/>
        </w:rPr>
        <w:t>of</w:t>
      </w:r>
      <w:r>
        <w:rPr>
          <w:spacing w:val="-4"/>
          <w:sz w:val="24"/>
        </w:rPr>
        <w:t> </w:t>
      </w:r>
      <w:r>
        <w:rPr>
          <w:sz w:val="24"/>
        </w:rPr>
        <w:t>return</w:t>
      </w:r>
      <w:r>
        <w:rPr>
          <w:spacing w:val="-35"/>
          <w:sz w:val="24"/>
        </w:rPr>
        <w:t> </w:t>
      </w:r>
      <w:r>
        <w:rPr>
          <w:sz w:val="24"/>
        </w:rPr>
        <w:t>required.</w:t>
      </w:r>
    </w:p>
    <w:p>
      <w:pPr>
        <w:pStyle w:val="ListParagraph"/>
        <w:numPr>
          <w:ilvl w:val="0"/>
          <w:numId w:val="3"/>
        </w:numPr>
        <w:tabs>
          <w:tab w:pos="1062" w:val="left" w:leader="none"/>
          <w:tab w:pos="1063" w:val="left" w:leader="none"/>
        </w:tabs>
        <w:spacing w:line="240" w:lineRule="auto" w:before="40" w:after="0"/>
        <w:ind w:left="1062" w:right="0" w:hanging="427"/>
        <w:jc w:val="left"/>
        <w:rPr>
          <w:sz w:val="24"/>
        </w:rPr>
      </w:pPr>
      <w:r>
        <w:rPr>
          <w:sz w:val="24"/>
        </w:rPr>
        <w:t>The return of profits to the</w:t>
      </w:r>
      <w:r>
        <w:rPr>
          <w:spacing w:val="-5"/>
          <w:sz w:val="24"/>
        </w:rPr>
        <w:t> </w:t>
      </w:r>
      <w:r>
        <w:rPr>
          <w:sz w:val="24"/>
        </w:rPr>
        <w:t>institution.</w:t>
      </w:r>
    </w:p>
    <w:p>
      <w:pPr>
        <w:pStyle w:val="ListParagraph"/>
        <w:numPr>
          <w:ilvl w:val="0"/>
          <w:numId w:val="3"/>
        </w:numPr>
        <w:tabs>
          <w:tab w:pos="1062" w:val="left" w:leader="none"/>
          <w:tab w:pos="1063" w:val="left" w:leader="none"/>
        </w:tabs>
        <w:spacing w:line="278" w:lineRule="auto" w:before="41" w:after="0"/>
        <w:ind w:left="1062" w:right="362" w:hanging="427"/>
        <w:jc w:val="left"/>
        <w:rPr>
          <w:sz w:val="24"/>
        </w:rPr>
      </w:pPr>
      <w:r>
        <w:rPr>
          <w:sz w:val="24"/>
        </w:rPr>
        <w:t>Can the University afford to commit the proposed financial resources to the company at the present time and over its</w:t>
      </w:r>
      <w:r>
        <w:rPr>
          <w:spacing w:val="-2"/>
          <w:sz w:val="24"/>
        </w:rPr>
        <w:t> </w:t>
      </w:r>
      <w:r>
        <w:rPr>
          <w:sz w:val="24"/>
        </w:rPr>
        <w:t>life?</w:t>
      </w:r>
    </w:p>
    <w:p>
      <w:pPr>
        <w:pStyle w:val="ListParagraph"/>
        <w:numPr>
          <w:ilvl w:val="0"/>
          <w:numId w:val="3"/>
        </w:numPr>
        <w:tabs>
          <w:tab w:pos="1062" w:val="left" w:leader="none"/>
          <w:tab w:pos="1063" w:val="left" w:leader="none"/>
        </w:tabs>
        <w:spacing w:line="276" w:lineRule="auto" w:before="0" w:after="0"/>
        <w:ind w:left="1062" w:right="1204" w:hanging="427"/>
        <w:jc w:val="left"/>
        <w:rPr>
          <w:sz w:val="24"/>
        </w:rPr>
      </w:pPr>
      <w:r>
        <w:rPr>
          <w:sz w:val="24"/>
        </w:rPr>
        <w:t>Is the proposed return (financial or non-financial) on the University’s investment acceptable?</w:t>
      </w:r>
    </w:p>
    <w:p>
      <w:pPr>
        <w:pStyle w:val="ListParagraph"/>
        <w:numPr>
          <w:ilvl w:val="0"/>
          <w:numId w:val="3"/>
        </w:numPr>
        <w:tabs>
          <w:tab w:pos="1062" w:val="left" w:leader="none"/>
          <w:tab w:pos="1063" w:val="left" w:leader="none"/>
        </w:tabs>
        <w:spacing w:line="280" w:lineRule="auto" w:before="0" w:after="0"/>
        <w:ind w:left="1062" w:right="178" w:hanging="427"/>
        <w:jc w:val="left"/>
        <w:rPr>
          <w:sz w:val="24"/>
        </w:rPr>
      </w:pPr>
      <w:r>
        <w:rPr>
          <w:sz w:val="24"/>
        </w:rPr>
        <w:t>Is the proposed budget for the Company realistic and are the proposed Key Performance Indicators appropriate to measure performance against that</w:t>
      </w:r>
      <w:r>
        <w:rPr>
          <w:spacing w:val="-9"/>
          <w:sz w:val="24"/>
        </w:rPr>
        <w:t> </w:t>
      </w:r>
      <w:r>
        <w:rPr>
          <w:sz w:val="24"/>
        </w:rPr>
        <w:t>budget?</w:t>
      </w:r>
    </w:p>
    <w:p>
      <w:pPr>
        <w:pStyle w:val="Heading1"/>
        <w:spacing w:before="59"/>
        <w:ind w:left="635" w:firstLine="0"/>
      </w:pPr>
      <w:bookmarkStart w:name="Appendix 3 – Key Questions for the Audit" w:id="30"/>
      <w:bookmarkEnd w:id="30"/>
      <w:r>
        <w:rPr>
          <w:b w:val="0"/>
        </w:rPr>
      </w:r>
      <w:r>
        <w:rPr/>
        <w:t>Appendix 3 – Key Questions for the Audit, Risk &amp; Governance Committee</w:t>
      </w:r>
    </w:p>
    <w:p>
      <w:pPr>
        <w:pStyle w:val="BodyText"/>
        <w:rPr>
          <w:b/>
        </w:rPr>
      </w:pPr>
    </w:p>
    <w:p>
      <w:pPr>
        <w:pStyle w:val="ListParagraph"/>
        <w:numPr>
          <w:ilvl w:val="0"/>
          <w:numId w:val="4"/>
        </w:numPr>
        <w:tabs>
          <w:tab w:pos="1062" w:val="left" w:leader="none"/>
          <w:tab w:pos="1063" w:val="left" w:leader="none"/>
        </w:tabs>
        <w:spacing w:line="240" w:lineRule="auto" w:before="0" w:after="0"/>
        <w:ind w:left="1062" w:right="1980" w:hanging="427"/>
        <w:jc w:val="left"/>
        <w:rPr>
          <w:sz w:val="24"/>
        </w:rPr>
      </w:pPr>
      <w:r>
        <w:rPr>
          <w:sz w:val="24"/>
        </w:rPr>
        <w:t>Has adequate scrutiny and challenge of the business case been applied elsewhere?</w:t>
      </w:r>
    </w:p>
    <w:p>
      <w:pPr>
        <w:pStyle w:val="ListParagraph"/>
        <w:numPr>
          <w:ilvl w:val="0"/>
          <w:numId w:val="4"/>
        </w:numPr>
        <w:tabs>
          <w:tab w:pos="1062" w:val="left" w:leader="none"/>
          <w:tab w:pos="1063" w:val="left" w:leader="none"/>
        </w:tabs>
        <w:spacing w:line="240" w:lineRule="auto" w:before="1" w:after="0"/>
        <w:ind w:left="1062" w:right="0" w:hanging="427"/>
        <w:jc w:val="left"/>
        <w:rPr>
          <w:sz w:val="24"/>
        </w:rPr>
      </w:pPr>
      <w:r>
        <w:rPr>
          <w:sz w:val="24"/>
        </w:rPr>
        <w:t>Has the business case been shown to be consistent with BU’s risk</w:t>
      </w:r>
      <w:r>
        <w:rPr>
          <w:spacing w:val="-10"/>
          <w:sz w:val="24"/>
        </w:rPr>
        <w:t> </w:t>
      </w:r>
      <w:r>
        <w:rPr>
          <w:sz w:val="24"/>
        </w:rPr>
        <w:t>appetite?</w:t>
      </w:r>
    </w:p>
    <w:p>
      <w:pPr>
        <w:pStyle w:val="ListParagraph"/>
        <w:numPr>
          <w:ilvl w:val="0"/>
          <w:numId w:val="4"/>
        </w:numPr>
        <w:tabs>
          <w:tab w:pos="1062" w:val="left" w:leader="none"/>
          <w:tab w:pos="1063" w:val="left" w:leader="none"/>
        </w:tabs>
        <w:spacing w:line="240" w:lineRule="auto" w:before="0" w:after="0"/>
        <w:ind w:left="1062" w:right="2047" w:hanging="427"/>
        <w:jc w:val="left"/>
        <w:rPr>
          <w:sz w:val="24"/>
        </w:rPr>
      </w:pPr>
      <w:r>
        <w:rPr>
          <w:sz w:val="24"/>
        </w:rPr>
        <w:t>Has it been shown that governance arrangements will be adequate and appropriate?</w:t>
      </w:r>
    </w:p>
    <w:p>
      <w:pPr>
        <w:pStyle w:val="ListParagraph"/>
        <w:numPr>
          <w:ilvl w:val="0"/>
          <w:numId w:val="4"/>
        </w:numPr>
        <w:tabs>
          <w:tab w:pos="1062" w:val="left" w:leader="none"/>
          <w:tab w:pos="1063" w:val="left" w:leader="none"/>
        </w:tabs>
        <w:spacing w:line="240" w:lineRule="auto" w:before="0" w:after="0"/>
        <w:ind w:left="1062" w:right="2356" w:hanging="427"/>
        <w:jc w:val="left"/>
        <w:rPr>
          <w:sz w:val="24"/>
        </w:rPr>
      </w:pPr>
      <w:r>
        <w:rPr>
          <w:sz w:val="24"/>
        </w:rPr>
        <w:t>Has suitable assurance been received regarding (actual or potential) conflicts of interest?</w:t>
      </w:r>
    </w:p>
    <w:p>
      <w:pPr>
        <w:pStyle w:val="BodyText"/>
        <w:spacing w:before="11"/>
        <w:rPr>
          <w:sz w:val="23"/>
        </w:rPr>
      </w:pPr>
    </w:p>
    <w:p>
      <w:pPr>
        <w:pStyle w:val="Heading1"/>
        <w:ind w:left="635" w:right="1963" w:firstLine="0"/>
      </w:pPr>
      <w:bookmarkStart w:name="Appendix 4 – Types of undertaking which " w:id="31"/>
      <w:bookmarkEnd w:id="31"/>
      <w:r>
        <w:rPr>
          <w:b w:val="0"/>
        </w:rPr>
      </w:r>
      <w:r>
        <w:rPr/>
        <w:t>Appendix 4 – Types of undertaking which could be a Related Company under these policy and procedures</w:t>
      </w:r>
    </w:p>
    <w:p>
      <w:pPr>
        <w:pStyle w:val="BodyText"/>
        <w:rPr>
          <w:b/>
        </w:rPr>
      </w:pPr>
    </w:p>
    <w:p>
      <w:pPr>
        <w:pStyle w:val="BodyText"/>
        <w:ind w:left="635"/>
      </w:pPr>
      <w:r>
        <w:rPr/>
        <w:t>Types of legal entity include:</w:t>
      </w:r>
    </w:p>
    <w:p>
      <w:pPr>
        <w:pStyle w:val="BodyText"/>
        <w:spacing w:before="5"/>
        <w:rPr>
          <w:sz w:val="23"/>
        </w:rPr>
      </w:pP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Private company limited by</w:t>
      </w:r>
      <w:r>
        <w:rPr>
          <w:spacing w:val="-1"/>
          <w:sz w:val="24"/>
        </w:rPr>
        <w:t> </w:t>
      </w:r>
      <w:r>
        <w:rPr>
          <w:sz w:val="24"/>
        </w:rPr>
        <w:t>shares</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Public company limited by</w:t>
      </w:r>
      <w:r>
        <w:rPr>
          <w:spacing w:val="-9"/>
          <w:sz w:val="24"/>
        </w:rPr>
        <w:t> </w:t>
      </w:r>
      <w:r>
        <w:rPr>
          <w:sz w:val="24"/>
        </w:rPr>
        <w:t>shares</w:t>
      </w:r>
    </w:p>
    <w:p>
      <w:pPr>
        <w:pStyle w:val="ListParagraph"/>
        <w:numPr>
          <w:ilvl w:val="1"/>
          <w:numId w:val="4"/>
        </w:numPr>
        <w:tabs>
          <w:tab w:pos="1206" w:val="left" w:leader="none"/>
          <w:tab w:pos="1207" w:val="left" w:leader="none"/>
        </w:tabs>
        <w:spacing w:line="292" w:lineRule="exact" w:before="0" w:after="0"/>
        <w:ind w:left="1206" w:right="0" w:hanging="362"/>
        <w:jc w:val="left"/>
        <w:rPr>
          <w:sz w:val="24"/>
        </w:rPr>
      </w:pPr>
      <w:r>
        <w:rPr>
          <w:sz w:val="24"/>
        </w:rPr>
        <w:t>Company limited by</w:t>
      </w:r>
      <w:r>
        <w:rPr>
          <w:spacing w:val="-9"/>
          <w:sz w:val="24"/>
        </w:rPr>
        <w:t> </w:t>
      </w:r>
      <w:r>
        <w:rPr>
          <w:sz w:val="24"/>
        </w:rPr>
        <w:t>guarantee</w:t>
      </w:r>
    </w:p>
    <w:p>
      <w:pPr>
        <w:pStyle w:val="ListParagraph"/>
        <w:numPr>
          <w:ilvl w:val="1"/>
          <w:numId w:val="4"/>
        </w:numPr>
        <w:tabs>
          <w:tab w:pos="1206" w:val="left" w:leader="none"/>
          <w:tab w:pos="1207" w:val="left" w:leader="none"/>
        </w:tabs>
        <w:spacing w:line="292" w:lineRule="exact" w:before="0" w:after="0"/>
        <w:ind w:left="1206" w:right="0" w:hanging="362"/>
        <w:jc w:val="left"/>
        <w:rPr>
          <w:sz w:val="24"/>
        </w:rPr>
      </w:pPr>
      <w:r>
        <w:rPr>
          <w:sz w:val="24"/>
        </w:rPr>
        <w:t>Unlimited company limited by</w:t>
      </w:r>
      <w:r>
        <w:rPr>
          <w:spacing w:val="-4"/>
          <w:sz w:val="24"/>
        </w:rPr>
        <w:t> </w:t>
      </w:r>
      <w:r>
        <w:rPr>
          <w:sz w:val="24"/>
        </w:rPr>
        <w:t>shares</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Limited partnership</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Limited liability</w:t>
      </w:r>
      <w:r>
        <w:rPr>
          <w:spacing w:val="-2"/>
          <w:sz w:val="24"/>
        </w:rPr>
        <w:t> </w:t>
      </w:r>
      <w:r>
        <w:rPr>
          <w:sz w:val="24"/>
        </w:rPr>
        <w:t>partnership</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Industrial and provident</w:t>
      </w:r>
      <w:r>
        <w:rPr>
          <w:spacing w:val="1"/>
          <w:sz w:val="24"/>
        </w:rPr>
        <w:t> </w:t>
      </w:r>
      <w:r>
        <w:rPr>
          <w:sz w:val="24"/>
        </w:rPr>
        <w:t>society</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European Economic Interest</w:t>
      </w:r>
      <w:r>
        <w:rPr>
          <w:spacing w:val="-4"/>
          <w:sz w:val="24"/>
        </w:rPr>
        <w:t> </w:t>
      </w:r>
      <w:r>
        <w:rPr>
          <w:sz w:val="24"/>
        </w:rPr>
        <w:t>Group</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Community interest</w:t>
      </w:r>
      <w:r>
        <w:rPr>
          <w:spacing w:val="-5"/>
          <w:sz w:val="24"/>
        </w:rPr>
        <w:t> </w:t>
      </w:r>
      <w:r>
        <w:rPr>
          <w:sz w:val="24"/>
        </w:rPr>
        <w:t>company</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Charitable incorporated</w:t>
      </w:r>
      <w:r>
        <w:rPr>
          <w:spacing w:val="1"/>
          <w:sz w:val="24"/>
        </w:rPr>
        <w:t> </w:t>
      </w:r>
      <w:r>
        <w:rPr>
          <w:sz w:val="24"/>
        </w:rPr>
        <w:t>association</w:t>
      </w:r>
    </w:p>
    <w:p>
      <w:pPr>
        <w:pStyle w:val="ListParagraph"/>
        <w:numPr>
          <w:ilvl w:val="1"/>
          <w:numId w:val="4"/>
        </w:numPr>
        <w:tabs>
          <w:tab w:pos="1206" w:val="left" w:leader="none"/>
          <w:tab w:pos="1207" w:val="left" w:leader="none"/>
        </w:tabs>
        <w:spacing w:line="293" w:lineRule="exact" w:before="0" w:after="0"/>
        <w:ind w:left="1206" w:right="0" w:hanging="362"/>
        <w:jc w:val="left"/>
        <w:rPr>
          <w:sz w:val="24"/>
        </w:rPr>
      </w:pPr>
      <w:r>
        <w:rPr>
          <w:sz w:val="24"/>
        </w:rPr>
        <w:t>Interests in foreign legal</w:t>
      </w:r>
      <w:r>
        <w:rPr>
          <w:spacing w:val="-6"/>
          <w:sz w:val="24"/>
        </w:rPr>
        <w:t> </w:t>
      </w:r>
      <w:r>
        <w:rPr>
          <w:sz w:val="24"/>
        </w:rPr>
        <w:t>entities</w:t>
      </w:r>
    </w:p>
    <w:p>
      <w:pPr>
        <w:pStyle w:val="BodyText"/>
        <w:spacing w:before="3"/>
      </w:pPr>
    </w:p>
    <w:p>
      <w:pPr>
        <w:pStyle w:val="BodyText"/>
        <w:spacing w:line="273" w:lineRule="exact"/>
        <w:ind w:left="635"/>
      </w:pPr>
      <w:r>
        <w:rPr/>
        <w:t>Types of unincorporated arrangement include:</w:t>
      </w:r>
    </w:p>
    <w:p>
      <w:pPr>
        <w:pStyle w:val="ListParagraph"/>
        <w:numPr>
          <w:ilvl w:val="1"/>
          <w:numId w:val="4"/>
        </w:numPr>
        <w:tabs>
          <w:tab w:pos="1207" w:val="left" w:leader="none"/>
        </w:tabs>
        <w:spacing w:line="289" w:lineRule="exact" w:before="0" w:after="0"/>
        <w:ind w:left="1206" w:right="0" w:hanging="288"/>
        <w:jc w:val="left"/>
        <w:rPr>
          <w:sz w:val="24"/>
        </w:rPr>
      </w:pPr>
      <w:r>
        <w:rPr>
          <w:sz w:val="24"/>
        </w:rPr>
        <w:t>Trusts</w:t>
      </w:r>
    </w:p>
    <w:p>
      <w:pPr>
        <w:pStyle w:val="ListParagraph"/>
        <w:numPr>
          <w:ilvl w:val="1"/>
          <w:numId w:val="4"/>
        </w:numPr>
        <w:tabs>
          <w:tab w:pos="1207" w:val="left" w:leader="none"/>
        </w:tabs>
        <w:spacing w:line="292" w:lineRule="exact" w:before="0" w:after="0"/>
        <w:ind w:left="1206" w:right="0" w:hanging="288"/>
        <w:jc w:val="left"/>
        <w:rPr>
          <w:sz w:val="24"/>
        </w:rPr>
      </w:pPr>
      <w:r>
        <w:rPr>
          <w:sz w:val="24"/>
        </w:rPr>
        <w:t>Partnerships</w:t>
      </w:r>
    </w:p>
    <w:p>
      <w:pPr>
        <w:pStyle w:val="ListParagraph"/>
        <w:numPr>
          <w:ilvl w:val="1"/>
          <w:numId w:val="4"/>
        </w:numPr>
        <w:tabs>
          <w:tab w:pos="1207" w:val="left" w:leader="none"/>
        </w:tabs>
        <w:spacing w:line="293" w:lineRule="exact" w:before="0" w:after="0"/>
        <w:ind w:left="1206" w:right="0" w:hanging="288"/>
        <w:jc w:val="left"/>
        <w:rPr>
          <w:sz w:val="24"/>
        </w:rPr>
      </w:pPr>
      <w:r>
        <w:rPr>
          <w:sz w:val="24"/>
        </w:rPr>
        <w:t>Unincorporated</w:t>
      </w:r>
      <w:r>
        <w:rPr>
          <w:spacing w:val="-5"/>
          <w:sz w:val="24"/>
        </w:rPr>
        <w:t> </w:t>
      </w:r>
      <w:r>
        <w:rPr>
          <w:sz w:val="24"/>
        </w:rPr>
        <w:t>associations</w:t>
      </w:r>
    </w:p>
    <w:sectPr>
      <w:pgSz w:w="11940" w:h="16860"/>
      <w:pgMar w:header="0" w:footer="792" w:top="1320" w:bottom="980" w:left="5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91.896851pt;width:231pt;height:15.45pt;mso-position-horizontal-relative:page;mso-position-vertical-relative:page;z-index:-17632" type="#_x0000_t202" filled="false" stroked="false">
          <v:textbox inset="0,0,0,0">
            <w:txbxContent>
              <w:p>
                <w:pPr>
                  <w:pStyle w:val="BodyText"/>
                  <w:spacing w:before="12"/>
                  <w:ind w:left="20"/>
                </w:pPr>
                <w:r>
                  <w:rPr/>
                  <w:t>Related Companies Policy and Procedures</w:t>
                </w:r>
              </w:p>
            </w:txbxContent>
          </v:textbox>
          <w10:wrap type="none"/>
        </v:shape>
      </w:pict>
    </w:r>
    <w:r>
      <w:rPr/>
      <w:pict>
        <v:shape style="position:absolute;margin-left:538.119995pt;margin-top:791.896851pt;width:17.45pt;height:15.45pt;mso-position-horizontal-relative:page;mso-position-vertical-relative:page;z-index:-17608" type="#_x0000_t202" filled="false" stroked="false">
          <v:textbox inset="0,0,0,0">
            <w:txbxContent>
              <w:p>
                <w:pPr>
                  <w:pStyle w:val="BodyText"/>
                  <w:spacing w:before="12"/>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62" w:hanging="428"/>
        <w:jc w:val="left"/>
      </w:pPr>
      <w:rPr>
        <w:rFonts w:hint="default" w:ascii="Arial" w:hAnsi="Arial" w:eastAsia="Arial" w:cs="Arial"/>
        <w:spacing w:val="-7"/>
        <w:w w:val="100"/>
        <w:sz w:val="24"/>
        <w:szCs w:val="24"/>
      </w:rPr>
    </w:lvl>
    <w:lvl w:ilvl="1">
      <w:start w:val="0"/>
      <w:numFmt w:val="bullet"/>
      <w:lvlText w:val=""/>
      <w:lvlJc w:val="left"/>
      <w:pPr>
        <w:ind w:left="1206" w:hanging="363"/>
      </w:pPr>
      <w:rPr>
        <w:rFonts w:hint="default" w:ascii="Symbol" w:hAnsi="Symbol" w:eastAsia="Symbol" w:cs="Symbol"/>
        <w:w w:val="100"/>
        <w:sz w:val="24"/>
        <w:szCs w:val="24"/>
      </w:rPr>
    </w:lvl>
    <w:lvl w:ilvl="2">
      <w:start w:val="0"/>
      <w:numFmt w:val="bullet"/>
      <w:lvlText w:val="•"/>
      <w:lvlJc w:val="left"/>
      <w:pPr>
        <w:ind w:left="2254" w:hanging="363"/>
      </w:pPr>
      <w:rPr>
        <w:rFonts w:hint="default"/>
      </w:rPr>
    </w:lvl>
    <w:lvl w:ilvl="3">
      <w:start w:val="0"/>
      <w:numFmt w:val="bullet"/>
      <w:lvlText w:val="•"/>
      <w:lvlJc w:val="left"/>
      <w:pPr>
        <w:ind w:left="3308" w:hanging="363"/>
      </w:pPr>
      <w:rPr>
        <w:rFonts w:hint="default"/>
      </w:rPr>
    </w:lvl>
    <w:lvl w:ilvl="4">
      <w:start w:val="0"/>
      <w:numFmt w:val="bullet"/>
      <w:lvlText w:val="•"/>
      <w:lvlJc w:val="left"/>
      <w:pPr>
        <w:ind w:left="4363" w:hanging="363"/>
      </w:pPr>
      <w:rPr>
        <w:rFonts w:hint="default"/>
      </w:rPr>
    </w:lvl>
    <w:lvl w:ilvl="5">
      <w:start w:val="0"/>
      <w:numFmt w:val="bullet"/>
      <w:lvlText w:val="•"/>
      <w:lvlJc w:val="left"/>
      <w:pPr>
        <w:ind w:left="5417" w:hanging="363"/>
      </w:pPr>
      <w:rPr>
        <w:rFonts w:hint="default"/>
      </w:rPr>
    </w:lvl>
    <w:lvl w:ilvl="6">
      <w:start w:val="0"/>
      <w:numFmt w:val="bullet"/>
      <w:lvlText w:val="•"/>
      <w:lvlJc w:val="left"/>
      <w:pPr>
        <w:ind w:left="6472" w:hanging="363"/>
      </w:pPr>
      <w:rPr>
        <w:rFonts w:hint="default"/>
      </w:rPr>
    </w:lvl>
    <w:lvl w:ilvl="7">
      <w:start w:val="0"/>
      <w:numFmt w:val="bullet"/>
      <w:lvlText w:val="•"/>
      <w:lvlJc w:val="left"/>
      <w:pPr>
        <w:ind w:left="7526" w:hanging="363"/>
      </w:pPr>
      <w:rPr>
        <w:rFonts w:hint="default"/>
      </w:rPr>
    </w:lvl>
    <w:lvl w:ilvl="8">
      <w:start w:val="0"/>
      <w:numFmt w:val="bullet"/>
      <w:lvlText w:val="•"/>
      <w:lvlJc w:val="left"/>
      <w:pPr>
        <w:ind w:left="8581" w:hanging="363"/>
      </w:pPr>
      <w:rPr>
        <w:rFonts w:hint="default"/>
      </w:rPr>
    </w:lvl>
  </w:abstractNum>
  <w:abstractNum w:abstractNumId="2">
    <w:multiLevelType w:val="hybridMultilevel"/>
    <w:lvl w:ilvl="0">
      <w:start w:val="1"/>
      <w:numFmt w:val="decimal"/>
      <w:lvlText w:val="%1."/>
      <w:lvlJc w:val="left"/>
      <w:pPr>
        <w:ind w:left="1062" w:hanging="428"/>
        <w:jc w:val="left"/>
      </w:pPr>
      <w:rPr>
        <w:rFonts w:hint="default" w:ascii="Arial" w:hAnsi="Arial" w:eastAsia="Arial" w:cs="Arial"/>
        <w:spacing w:val="-3"/>
        <w:w w:val="100"/>
        <w:sz w:val="24"/>
        <w:szCs w:val="24"/>
      </w:rPr>
    </w:lvl>
    <w:lvl w:ilvl="1">
      <w:start w:val="0"/>
      <w:numFmt w:val="bullet"/>
      <w:lvlText w:val="•"/>
      <w:lvlJc w:val="left"/>
      <w:pPr>
        <w:ind w:left="2023" w:hanging="428"/>
      </w:pPr>
      <w:rPr>
        <w:rFonts w:hint="default"/>
      </w:rPr>
    </w:lvl>
    <w:lvl w:ilvl="2">
      <w:start w:val="0"/>
      <w:numFmt w:val="bullet"/>
      <w:lvlText w:val="•"/>
      <w:lvlJc w:val="left"/>
      <w:pPr>
        <w:ind w:left="2986" w:hanging="428"/>
      </w:pPr>
      <w:rPr>
        <w:rFonts w:hint="default"/>
      </w:rPr>
    </w:lvl>
    <w:lvl w:ilvl="3">
      <w:start w:val="0"/>
      <w:numFmt w:val="bullet"/>
      <w:lvlText w:val="•"/>
      <w:lvlJc w:val="left"/>
      <w:pPr>
        <w:ind w:left="3949" w:hanging="428"/>
      </w:pPr>
      <w:rPr>
        <w:rFonts w:hint="default"/>
      </w:rPr>
    </w:lvl>
    <w:lvl w:ilvl="4">
      <w:start w:val="0"/>
      <w:numFmt w:val="bullet"/>
      <w:lvlText w:val="•"/>
      <w:lvlJc w:val="left"/>
      <w:pPr>
        <w:ind w:left="4912" w:hanging="428"/>
      </w:pPr>
      <w:rPr>
        <w:rFonts w:hint="default"/>
      </w:rPr>
    </w:lvl>
    <w:lvl w:ilvl="5">
      <w:start w:val="0"/>
      <w:numFmt w:val="bullet"/>
      <w:lvlText w:val="•"/>
      <w:lvlJc w:val="left"/>
      <w:pPr>
        <w:ind w:left="5875" w:hanging="428"/>
      </w:pPr>
      <w:rPr>
        <w:rFonts w:hint="default"/>
      </w:rPr>
    </w:lvl>
    <w:lvl w:ilvl="6">
      <w:start w:val="0"/>
      <w:numFmt w:val="bullet"/>
      <w:lvlText w:val="•"/>
      <w:lvlJc w:val="left"/>
      <w:pPr>
        <w:ind w:left="6838" w:hanging="428"/>
      </w:pPr>
      <w:rPr>
        <w:rFonts w:hint="default"/>
      </w:rPr>
    </w:lvl>
    <w:lvl w:ilvl="7">
      <w:start w:val="0"/>
      <w:numFmt w:val="bullet"/>
      <w:lvlText w:val="•"/>
      <w:lvlJc w:val="left"/>
      <w:pPr>
        <w:ind w:left="7801" w:hanging="428"/>
      </w:pPr>
      <w:rPr>
        <w:rFonts w:hint="default"/>
      </w:rPr>
    </w:lvl>
    <w:lvl w:ilvl="8">
      <w:start w:val="0"/>
      <w:numFmt w:val="bullet"/>
      <w:lvlText w:val="•"/>
      <w:lvlJc w:val="left"/>
      <w:pPr>
        <w:ind w:left="8764" w:hanging="428"/>
      </w:pPr>
      <w:rPr>
        <w:rFonts w:hint="default"/>
      </w:rPr>
    </w:lvl>
  </w:abstractNum>
  <w:abstractNum w:abstractNumId="1">
    <w:multiLevelType w:val="hybridMultilevel"/>
    <w:lvl w:ilvl="0">
      <w:start w:val="1"/>
      <w:numFmt w:val="decimal"/>
      <w:lvlText w:val="%1"/>
      <w:lvlJc w:val="left"/>
      <w:pPr>
        <w:ind w:left="1631" w:hanging="761"/>
        <w:jc w:val="left"/>
      </w:pPr>
      <w:rPr>
        <w:rFonts w:hint="default"/>
      </w:rPr>
    </w:lvl>
    <w:lvl w:ilvl="1">
      <w:start w:val="3"/>
      <w:numFmt w:val="decimal"/>
      <w:lvlText w:val="%1.%2"/>
      <w:lvlJc w:val="left"/>
      <w:pPr>
        <w:ind w:left="1631" w:hanging="761"/>
        <w:jc w:val="left"/>
      </w:pPr>
      <w:rPr>
        <w:rFonts w:hint="default"/>
      </w:rPr>
    </w:lvl>
    <w:lvl w:ilvl="2">
      <w:start w:val="1"/>
      <w:numFmt w:val="decimal"/>
      <w:lvlText w:val="%1.%2.%3"/>
      <w:lvlJc w:val="left"/>
      <w:pPr>
        <w:ind w:left="1631" w:hanging="761"/>
        <w:jc w:val="left"/>
      </w:pPr>
      <w:rPr>
        <w:rFonts w:hint="default" w:ascii="Arial" w:hAnsi="Arial" w:eastAsia="Arial" w:cs="Arial"/>
        <w:spacing w:val="-34"/>
        <w:w w:val="100"/>
        <w:sz w:val="24"/>
        <w:szCs w:val="24"/>
      </w:rPr>
    </w:lvl>
    <w:lvl w:ilvl="3">
      <w:start w:val="0"/>
      <w:numFmt w:val="bullet"/>
      <w:lvlText w:val="•"/>
      <w:lvlJc w:val="left"/>
      <w:pPr>
        <w:ind w:left="4355" w:hanging="761"/>
      </w:pPr>
      <w:rPr>
        <w:rFonts w:hint="default"/>
      </w:rPr>
    </w:lvl>
    <w:lvl w:ilvl="4">
      <w:start w:val="0"/>
      <w:numFmt w:val="bullet"/>
      <w:lvlText w:val="•"/>
      <w:lvlJc w:val="left"/>
      <w:pPr>
        <w:ind w:left="5260" w:hanging="761"/>
      </w:pPr>
      <w:rPr>
        <w:rFonts w:hint="default"/>
      </w:rPr>
    </w:lvl>
    <w:lvl w:ilvl="5">
      <w:start w:val="0"/>
      <w:numFmt w:val="bullet"/>
      <w:lvlText w:val="•"/>
      <w:lvlJc w:val="left"/>
      <w:pPr>
        <w:ind w:left="6165" w:hanging="761"/>
      </w:pPr>
      <w:rPr>
        <w:rFonts w:hint="default"/>
      </w:rPr>
    </w:lvl>
    <w:lvl w:ilvl="6">
      <w:start w:val="0"/>
      <w:numFmt w:val="bullet"/>
      <w:lvlText w:val="•"/>
      <w:lvlJc w:val="left"/>
      <w:pPr>
        <w:ind w:left="7070" w:hanging="761"/>
      </w:pPr>
      <w:rPr>
        <w:rFonts w:hint="default"/>
      </w:rPr>
    </w:lvl>
    <w:lvl w:ilvl="7">
      <w:start w:val="0"/>
      <w:numFmt w:val="bullet"/>
      <w:lvlText w:val="•"/>
      <w:lvlJc w:val="left"/>
      <w:pPr>
        <w:ind w:left="7975" w:hanging="761"/>
      </w:pPr>
      <w:rPr>
        <w:rFonts w:hint="default"/>
      </w:rPr>
    </w:lvl>
    <w:lvl w:ilvl="8">
      <w:start w:val="0"/>
      <w:numFmt w:val="bullet"/>
      <w:lvlText w:val="•"/>
      <w:lvlJc w:val="left"/>
      <w:pPr>
        <w:ind w:left="8880" w:hanging="761"/>
      </w:pPr>
      <w:rPr>
        <w:rFonts w:hint="default"/>
      </w:rPr>
    </w:lvl>
  </w:abstractNum>
  <w:abstractNum w:abstractNumId="0">
    <w:multiLevelType w:val="hybridMultilevel"/>
    <w:lvl w:ilvl="0">
      <w:start w:val="1"/>
      <w:numFmt w:val="decimal"/>
      <w:lvlText w:val="%1."/>
      <w:lvlJc w:val="left"/>
      <w:pPr>
        <w:ind w:left="1487" w:hanging="569"/>
        <w:jc w:val="left"/>
      </w:pPr>
      <w:rPr>
        <w:rFonts w:hint="default" w:ascii="Arial" w:hAnsi="Arial" w:eastAsia="Arial" w:cs="Arial"/>
        <w:b/>
        <w:bCs/>
        <w:spacing w:val="-14"/>
        <w:w w:val="100"/>
        <w:sz w:val="24"/>
        <w:szCs w:val="24"/>
      </w:rPr>
    </w:lvl>
    <w:lvl w:ilvl="1">
      <w:start w:val="1"/>
      <w:numFmt w:val="decimal"/>
      <w:lvlText w:val="%1.%2"/>
      <w:lvlJc w:val="left"/>
      <w:pPr>
        <w:ind w:left="1487" w:hanging="552"/>
        <w:jc w:val="left"/>
      </w:pPr>
      <w:rPr>
        <w:rFonts w:hint="default" w:ascii="Arial" w:hAnsi="Arial" w:eastAsia="Arial" w:cs="Arial"/>
        <w:spacing w:val="-18"/>
        <w:w w:val="100"/>
        <w:sz w:val="24"/>
        <w:szCs w:val="24"/>
      </w:rPr>
    </w:lvl>
    <w:lvl w:ilvl="2">
      <w:start w:val="1"/>
      <w:numFmt w:val="lowerLetter"/>
      <w:lvlText w:val="%3)"/>
      <w:lvlJc w:val="left"/>
      <w:pPr>
        <w:ind w:left="2296" w:hanging="704"/>
        <w:jc w:val="left"/>
      </w:pPr>
      <w:rPr>
        <w:rFonts w:hint="default"/>
        <w:spacing w:val="-33"/>
        <w:w w:val="100"/>
      </w:rPr>
    </w:lvl>
    <w:lvl w:ilvl="3">
      <w:start w:val="1"/>
      <w:numFmt w:val="lowerRoman"/>
      <w:lvlText w:val="(%4)"/>
      <w:lvlJc w:val="left"/>
      <w:pPr>
        <w:ind w:left="2615" w:hanging="704"/>
        <w:jc w:val="left"/>
      </w:pPr>
      <w:rPr>
        <w:rFonts w:hint="default" w:ascii="Arial" w:hAnsi="Arial" w:eastAsia="Arial" w:cs="Arial"/>
        <w:spacing w:val="-1"/>
        <w:w w:val="100"/>
        <w:sz w:val="24"/>
        <w:szCs w:val="24"/>
      </w:rPr>
    </w:lvl>
    <w:lvl w:ilvl="4">
      <w:start w:val="0"/>
      <w:numFmt w:val="bullet"/>
      <w:lvlText w:val="•"/>
      <w:lvlJc w:val="left"/>
      <w:pPr>
        <w:ind w:left="2340" w:hanging="704"/>
      </w:pPr>
      <w:rPr>
        <w:rFonts w:hint="default"/>
      </w:rPr>
    </w:lvl>
    <w:lvl w:ilvl="5">
      <w:start w:val="0"/>
      <w:numFmt w:val="bullet"/>
      <w:lvlText w:val="•"/>
      <w:lvlJc w:val="left"/>
      <w:pPr>
        <w:ind w:left="2620" w:hanging="704"/>
      </w:pPr>
      <w:rPr>
        <w:rFonts w:hint="default"/>
      </w:rPr>
    </w:lvl>
    <w:lvl w:ilvl="6">
      <w:start w:val="0"/>
      <w:numFmt w:val="bullet"/>
      <w:lvlText w:val="•"/>
      <w:lvlJc w:val="left"/>
      <w:pPr>
        <w:ind w:left="4234" w:hanging="704"/>
      </w:pPr>
      <w:rPr>
        <w:rFonts w:hint="default"/>
      </w:rPr>
    </w:lvl>
    <w:lvl w:ilvl="7">
      <w:start w:val="0"/>
      <w:numFmt w:val="bullet"/>
      <w:lvlText w:val="•"/>
      <w:lvlJc w:val="left"/>
      <w:pPr>
        <w:ind w:left="5848" w:hanging="704"/>
      </w:pPr>
      <w:rPr>
        <w:rFonts w:hint="default"/>
      </w:rPr>
    </w:lvl>
    <w:lvl w:ilvl="8">
      <w:start w:val="0"/>
      <w:numFmt w:val="bullet"/>
      <w:lvlText w:val="•"/>
      <w:lvlJc w:val="left"/>
      <w:pPr>
        <w:ind w:left="7462" w:hanging="70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576" w:hanging="699"/>
      <w:outlineLvl w:val="1"/>
    </w:pPr>
    <w:rPr>
      <w:rFonts w:ascii="Arial" w:hAnsi="Arial" w:eastAsia="Arial" w:cs="Arial"/>
      <w:b/>
      <w:bCs/>
      <w:sz w:val="24"/>
      <w:szCs w:val="24"/>
    </w:rPr>
  </w:style>
  <w:style w:styleId="Heading2" w:type="paragraph">
    <w:name w:val="Heading 2"/>
    <w:basedOn w:val="Normal"/>
    <w:uiPriority w:val="1"/>
    <w:qFormat/>
    <w:pPr>
      <w:ind w:left="1600"/>
      <w:outlineLvl w:val="2"/>
    </w:pPr>
    <w:rPr>
      <w:rFonts w:ascii="Arial" w:hAnsi="Arial" w:eastAsia="Arial" w:cs="Arial"/>
      <w:b/>
      <w:bCs/>
      <w:i/>
      <w:sz w:val="24"/>
      <w:szCs w:val="24"/>
    </w:rPr>
  </w:style>
  <w:style w:styleId="ListParagraph" w:type="paragraph">
    <w:name w:val="List Paragraph"/>
    <w:basedOn w:val="Normal"/>
    <w:uiPriority w:val="1"/>
    <w:qFormat/>
    <w:pPr>
      <w:ind w:left="1600"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fontTable" Target="fontTable.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customXml" Target="../customXml/item3.xml"/><Relationship Id="rId5"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charitycommission.gov.uk/Library/guidance/cc35text.pdf"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customXml" Target="../customXml/item1.xml"/><Relationship Id="rId8" Type="http://schemas.openxmlformats.org/officeDocument/2006/relationships/hyperlink" Target="mailto:legalservices@bournemouth.ac.uk" TargetMode="External"/><Relationship Id="rId51" Type="http://schemas.openxmlformats.org/officeDocument/2006/relationships/image" Target="media/image43.png"/><Relationship Id="rId3"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customXml" Target="../customXml/item4.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customXml" Target="../customXml/item2.xml"/><Relationship Id="rId10" Type="http://schemas.openxmlformats.org/officeDocument/2006/relationships/hyperlink" Target="http://www.charitycommission.gov.uk/Charity_requirements_guidance/Charity_governance/Managing_resources/cc14full.aspx" TargetMode="Externa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Related Companies Policy and Procedures v7</Description0>
    <Target_x0020_Audiences xmlns="D259749B-A2FA-4762-BAAE-748A846B9902" xsi:nil="true"/>
    <_dlc_DocId xmlns="7845b4e5-581f-4554-8843-a411c9829904">ZXDD766ENQDJ-737846793-1802</_dlc_DocId>
    <School_x002f_PS xmlns="D259749B-A2FA-4762-BAAE-748A846B9902">
      <Value>15</Value>
    </School_x002f_PS>
    <Expiry_x0020_Date xmlns="D259749B-A2FA-4762-BAAE-748A846B9902">2025-06-30T23:00:00+00:00</Expiry_x0020_Date>
    <Published_x0020_Date xmlns="D259749B-A2FA-4762-BAAE-748A846B9902">2020-01-15T00:00:00+00:00</Published_x0020_Date>
    <_dlc_DocIdUrl xmlns="7845b4e5-581f-4554-8843-a411c9829904">
      <Url>https://intranetsp.bournemouth.ac.uk/_layouts/15/DocIdRedir.aspx?ID=ZXDD766ENQDJ-737846793-1802</Url>
      <Description>ZXDD766ENQDJ-737846793-1802</Description>
    </_dlc_DocIdUrl>
    <Author0 xmlns="D259749B-A2FA-4762-BAAE-748A846B9902">
      <UserInfo>
        <DisplayName/>
        <AccountId xsi:nil="true"/>
        <AccountType/>
      </UserInfo>
    </Author0>
    <_Status xmlns="http://schemas.microsoft.com/sharepoint/v3/fields" xsi:nil="true"/>
  </documentManagement>
</p:properties>
</file>

<file path=customXml/itemProps1.xml><?xml version="1.0" encoding="utf-8"?>
<ds:datastoreItem xmlns:ds="http://schemas.openxmlformats.org/officeDocument/2006/customXml" ds:itemID="{0DF5B580-CE98-4276-B002-547D6316EF2A}"/>
</file>

<file path=customXml/itemProps2.xml><?xml version="1.0" encoding="utf-8"?>
<ds:datastoreItem xmlns:ds="http://schemas.openxmlformats.org/officeDocument/2006/customXml" ds:itemID="{B678C365-B872-42CF-84F9-7BDD7BC8FA09}"/>
</file>

<file path=customXml/itemProps3.xml><?xml version="1.0" encoding="utf-8"?>
<ds:datastoreItem xmlns:ds="http://schemas.openxmlformats.org/officeDocument/2006/customXml" ds:itemID="{C486C9FA-6FAB-4AC0-9EF9-E5BE408AD65E}"/>
</file>

<file path=customXml/itemProps4.xml><?xml version="1.0" encoding="utf-8"?>
<ds:datastoreItem xmlns:ds="http://schemas.openxmlformats.org/officeDocument/2006/customXml" ds:itemID="{270D955A-CEDE-4DEA-A647-C1ADFF35CA7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Companies Policy and Procedures</dc:title>
  <dc:creator>Michelle Goodbody</dc:creator>
  <cp:keywords>Related Companies Policy and Procedures v7 update for Geoffrey Rayment SNOW: #REQ1168508.</cp:keywords>
  <dcterms:created xsi:type="dcterms:W3CDTF">2024-03-04T10:32:52Z</dcterms:created>
  <dcterms:modified xsi:type="dcterms:W3CDTF">2024-03-04T10:32:52Z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Acrobat PDFMaker 19 for Word</vt:lpwstr>
  </property>
  <property fmtid="{D5CDD505-2E9C-101B-9397-08002B2CF9AE}" pid="4" name="LastSaved">
    <vt:filetime>2024-03-04T00:00:00Z</vt:filetime>
  </property>
  <property fmtid="{D5CDD505-2E9C-101B-9397-08002B2CF9AE}" pid="5" name="ContentTypeId">
    <vt:lpwstr>0x010100FE4C4781120F6B419EF128C5DE6313FB</vt:lpwstr>
  </property>
  <property fmtid="{D5CDD505-2E9C-101B-9397-08002B2CF9AE}" pid="6" name="source_item_id">
    <vt:lpwstr>1783</vt:lpwstr>
  </property>
  <property fmtid="{D5CDD505-2E9C-101B-9397-08002B2CF9AE}" pid="7" name="FileLeafRef">
    <vt:lpwstr>Related Companies Policy and Procedures.DOCX</vt:lpwstr>
  </property>
  <property fmtid="{D5CDD505-2E9C-101B-9397-08002B2CF9AE}" pid="8" name="_dlc_DocIdItemGuid">
    <vt:lpwstr>aaac39f0-032e-42a2-aa18-e10a0da84db3</vt:lpwstr>
  </property>
</Properties>
</file>